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657"/>
        <w:gridCol w:w="1668"/>
        <w:gridCol w:w="26"/>
        <w:gridCol w:w="15"/>
        <w:gridCol w:w="1628"/>
        <w:gridCol w:w="51"/>
        <w:gridCol w:w="81"/>
        <w:gridCol w:w="7"/>
        <w:gridCol w:w="1770"/>
        <w:gridCol w:w="12"/>
        <w:gridCol w:w="77"/>
        <w:gridCol w:w="12"/>
        <w:gridCol w:w="1723"/>
        <w:gridCol w:w="67"/>
        <w:gridCol w:w="2953"/>
        <w:gridCol w:w="23"/>
        <w:gridCol w:w="12"/>
        <w:gridCol w:w="1495"/>
        <w:gridCol w:w="28"/>
        <w:gridCol w:w="12"/>
        <w:gridCol w:w="34"/>
        <w:gridCol w:w="1910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22"/>
          </w:tcPr>
          <w:p w14:paraId="53943067" w14:textId="4D94677C" w:rsidR="005D719E" w:rsidRPr="005D719E" w:rsidRDefault="00EA1A29" w:rsidP="005D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5D719E" w:rsidRPr="005D7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293644" w14:textId="77777777" w:rsidR="00EC4EBD" w:rsidRDefault="00EC4EBD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color w:val="000000"/>
                <w:sz w:val="20"/>
                <w:szCs w:val="20"/>
              </w:rPr>
            </w:pPr>
            <w:r w:rsidRPr="00EC4EB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G.GSR.6 </w:t>
            </w:r>
            <w:r w:rsidRPr="00EC4EBD">
              <w:rPr>
                <w:rFonts w:ascii="Verdana" w:hAnsi="Verdana"/>
                <w:color w:val="000000"/>
                <w:sz w:val="20"/>
                <w:szCs w:val="20"/>
              </w:rPr>
              <w:t>Examine side ratios of similar triangles; use the relationship between right triangles to develop an understanding of sine, cosine, and tangent to solve mathematically applicable geometric problems and to model and explain real-life phenomena.</w:t>
            </w:r>
            <w:r w:rsidR="00155F87"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14:paraId="0DEB11B5" w14:textId="24363202" w:rsidR="009F09BC" w:rsidRDefault="00EA1A29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 w:rsidRPr="00FB610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791E64" w:rsidRPr="002D02E5" w14:paraId="52AEBE79" w14:textId="77777777" w:rsidTr="00BE1254">
        <w:trPr>
          <w:trHeight w:val="800"/>
        </w:trPr>
        <w:tc>
          <w:tcPr>
            <w:tcW w:w="657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694" w:type="dxa"/>
            <w:gridSpan w:val="2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5" w:type="dxa"/>
            <w:gridSpan w:val="4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78" w:type="dxa"/>
            <w:gridSpan w:val="5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790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953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8" w:type="dxa"/>
            <w:gridSpan w:val="4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956" w:type="dxa"/>
            <w:gridSpan w:val="3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791E64" w:rsidRPr="002D02E5" w14:paraId="0376D3D0" w14:textId="77777777" w:rsidTr="00BE1254">
        <w:trPr>
          <w:trHeight w:val="1195"/>
        </w:trPr>
        <w:tc>
          <w:tcPr>
            <w:tcW w:w="657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94" w:type="dxa"/>
            <w:gridSpan w:val="2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5" w:type="dxa"/>
            <w:gridSpan w:val="4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78" w:type="dxa"/>
            <w:gridSpan w:val="5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790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953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58" w:type="dxa"/>
            <w:gridSpan w:val="4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956" w:type="dxa"/>
            <w:gridSpan w:val="3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91E64" w:rsidRPr="002D02E5" w14:paraId="7CE06637" w14:textId="77777777" w:rsidTr="00BE1254">
        <w:trPr>
          <w:cantSplit/>
          <w:trHeight w:val="1010"/>
        </w:trPr>
        <w:tc>
          <w:tcPr>
            <w:tcW w:w="657" w:type="dxa"/>
            <w:textDirection w:val="btLr"/>
            <w:vAlign w:val="center"/>
          </w:tcPr>
          <w:p w14:paraId="00A87243" w14:textId="77777777" w:rsidR="00AE760F" w:rsidRPr="00C423AB" w:rsidRDefault="00AE760F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668" w:type="dxa"/>
          </w:tcPr>
          <w:p w14:paraId="561FEBFA" w14:textId="12C9E1C3" w:rsidR="00070130" w:rsidRPr="00070130" w:rsidRDefault="00070130" w:rsidP="0007013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7013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Learning Target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: </w:t>
            </w:r>
            <w:r w:rsidRPr="00070130">
              <w:rPr>
                <w:rFonts w:ascii="Times New Roman" w:eastAsia="Times New Roman" w:hAnsi="Times New Roman" w:cs="Times New Roman"/>
                <w:sz w:val="12"/>
                <w:szCs w:val="12"/>
              </w:rPr>
              <w:t>I can describe and perform dilations and similarity transformations on geometric figures using coordinates and scale factors.</w:t>
            </w:r>
          </w:p>
          <w:p w14:paraId="033E1E10" w14:textId="57889F57" w:rsidR="00E82075" w:rsidRPr="00070130" w:rsidRDefault="00070130" w:rsidP="0007013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7013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Success Criteria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: </w:t>
            </w:r>
            <w:r w:rsidRPr="00070130">
              <w:rPr>
                <w:rFonts w:ascii="Times New Roman" w:eastAsia="Times New Roman" w:hAnsi="Times New Roman" w:cs="Times New Roman"/>
                <w:sz w:val="12"/>
                <w:szCs w:val="12"/>
              </w:rPr>
              <w:t>I can apply rules for dilations centered at the origin or other points and explain how transformations show two figures are similar.</w:t>
            </w:r>
          </w:p>
        </w:tc>
        <w:tc>
          <w:tcPr>
            <w:tcW w:w="1669" w:type="dxa"/>
            <w:gridSpan w:val="3"/>
          </w:tcPr>
          <w:p w14:paraId="0113F7E0" w14:textId="2D3A7852" w:rsidR="00AE760F" w:rsidRPr="00ED4DFE" w:rsidRDefault="00215BCA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Quick warm-up—review scale factor meaning and proportionality.</w:t>
            </w:r>
          </w:p>
        </w:tc>
        <w:tc>
          <w:tcPr>
            <w:tcW w:w="1998" w:type="dxa"/>
            <w:gridSpan w:val="6"/>
          </w:tcPr>
          <w:p w14:paraId="7618F85B" w14:textId="3F5819F2" w:rsidR="00AE760F" w:rsidRPr="00ED4DFE" w:rsidRDefault="002E7305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Model how to perform dilations centered at the origin using coordinate rules (multiply each coordinate by the scale factor).</w:t>
            </w:r>
          </w:p>
        </w:tc>
        <w:tc>
          <w:tcPr>
            <w:tcW w:w="1802" w:type="dxa"/>
            <w:gridSpan w:val="3"/>
          </w:tcPr>
          <w:p w14:paraId="36FCC3CC" w14:textId="17D40DBB" w:rsidR="00AE760F" w:rsidRPr="00ED4DFE" w:rsidRDefault="002E7305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Practice together with examples on graph paper.</w:t>
            </w:r>
          </w:p>
        </w:tc>
        <w:tc>
          <w:tcPr>
            <w:tcW w:w="2953" w:type="dxa"/>
          </w:tcPr>
          <w:p w14:paraId="313F7636" w14:textId="0857C17D" w:rsidR="00AE760F" w:rsidRPr="00ED4DFE" w:rsidRDefault="009D1DE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Students work in pairs completing coordinate dilations using teacher-provided figures.</w:t>
            </w:r>
          </w:p>
        </w:tc>
        <w:tc>
          <w:tcPr>
            <w:tcW w:w="1530" w:type="dxa"/>
            <w:gridSpan w:val="3"/>
          </w:tcPr>
          <w:p w14:paraId="6AA6B0E2" w14:textId="669A1A4D" w:rsidR="00AE760F" w:rsidRPr="00ED4DFE" w:rsidRDefault="009D1DE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Independent practice sheet.</w:t>
            </w:r>
          </w:p>
        </w:tc>
        <w:tc>
          <w:tcPr>
            <w:tcW w:w="1984" w:type="dxa"/>
            <w:gridSpan w:val="4"/>
          </w:tcPr>
          <w:p w14:paraId="0B66ABFB" w14:textId="07E9B36A" w:rsidR="00AE760F" w:rsidRPr="00ED4DFE" w:rsidRDefault="009D1DE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Exit ticket—describe how a dilation changes a figure’s size but not shape.</w:t>
            </w:r>
          </w:p>
        </w:tc>
      </w:tr>
      <w:tr w:rsidR="00791E64" w:rsidRPr="002D02E5" w14:paraId="65B30402" w14:textId="77777777" w:rsidTr="003741F5">
        <w:trPr>
          <w:cantSplit/>
          <w:trHeight w:val="979"/>
        </w:trPr>
        <w:tc>
          <w:tcPr>
            <w:tcW w:w="657" w:type="dxa"/>
            <w:textDirection w:val="btLr"/>
            <w:vAlign w:val="center"/>
          </w:tcPr>
          <w:p w14:paraId="47BE485C" w14:textId="77777777" w:rsidR="003741F5" w:rsidRPr="00C423AB" w:rsidRDefault="003741F5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94" w:type="dxa"/>
            <w:gridSpan w:val="2"/>
          </w:tcPr>
          <w:p w14:paraId="1B7F94B1" w14:textId="77777777" w:rsidR="00070130" w:rsidRPr="00070130" w:rsidRDefault="00070130" w:rsidP="0007013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7013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Learning Target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: </w:t>
            </w:r>
            <w:r w:rsidRPr="00070130">
              <w:rPr>
                <w:rFonts w:ascii="Times New Roman" w:eastAsia="Times New Roman" w:hAnsi="Times New Roman" w:cs="Times New Roman"/>
                <w:sz w:val="12"/>
                <w:szCs w:val="12"/>
              </w:rPr>
              <w:t>I can describe and perform dilations and similarity transformations on geometric figures using coordinates and scale factors.</w:t>
            </w:r>
          </w:p>
          <w:p w14:paraId="02BB647D" w14:textId="087811DC" w:rsidR="003741F5" w:rsidRPr="00BE1254" w:rsidRDefault="00070130" w:rsidP="0007013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7013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Success Criteria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: </w:t>
            </w:r>
            <w:r w:rsidRPr="00070130">
              <w:rPr>
                <w:rFonts w:ascii="Times New Roman" w:eastAsia="Times New Roman" w:hAnsi="Times New Roman" w:cs="Times New Roman"/>
                <w:sz w:val="12"/>
                <w:szCs w:val="12"/>
              </w:rPr>
              <w:t>I can apply rules for dilations centered at the origin or other points and explain how transformations show two figures are similar.</w:t>
            </w:r>
          </w:p>
        </w:tc>
        <w:tc>
          <w:tcPr>
            <w:tcW w:w="1694" w:type="dxa"/>
            <w:gridSpan w:val="3"/>
          </w:tcPr>
          <w:p w14:paraId="6A0AAF07" w14:textId="6B576A11" w:rsidR="003741F5" w:rsidRPr="003741F5" w:rsidRDefault="0034706D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4706D">
              <w:rPr>
                <w:rFonts w:cstheme="minorHAnsi"/>
                <w:sz w:val="18"/>
                <w:szCs w:val="18"/>
              </w:rPr>
              <w:t>Quick review—What happens when the scale factor &gt;1 or &lt;1?</w:t>
            </w:r>
          </w:p>
        </w:tc>
        <w:tc>
          <w:tcPr>
            <w:tcW w:w="1959" w:type="dxa"/>
            <w:gridSpan w:val="6"/>
          </w:tcPr>
          <w:p w14:paraId="36E99269" w14:textId="785449F5" w:rsidR="003741F5" w:rsidRPr="003741F5" w:rsidRDefault="0034706D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4706D">
              <w:rPr>
                <w:rFonts w:cstheme="minorHAnsi"/>
                <w:sz w:val="18"/>
                <w:szCs w:val="18"/>
              </w:rPr>
              <w:t>Review one problem with labeled steps.</w:t>
            </w:r>
          </w:p>
        </w:tc>
        <w:tc>
          <w:tcPr>
            <w:tcW w:w="1790" w:type="dxa"/>
            <w:gridSpan w:val="2"/>
          </w:tcPr>
          <w:p w14:paraId="39A2A215" w14:textId="0158CEF0" w:rsidR="003741F5" w:rsidRPr="003741F5" w:rsidRDefault="0034706D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4706D">
              <w:rPr>
                <w:rFonts w:cstheme="minorHAnsi"/>
                <w:sz w:val="18"/>
                <w:szCs w:val="18"/>
              </w:rPr>
              <w:t>Class completes a multi-step dilation example.</w:t>
            </w:r>
          </w:p>
        </w:tc>
        <w:tc>
          <w:tcPr>
            <w:tcW w:w="2988" w:type="dxa"/>
            <w:gridSpan w:val="3"/>
          </w:tcPr>
          <w:p w14:paraId="2F30D499" w14:textId="58764D6F" w:rsidR="003741F5" w:rsidRPr="003741F5" w:rsidRDefault="0034706D" w:rsidP="003741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4706D">
              <w:rPr>
                <w:rFonts w:cstheme="minorHAnsi"/>
                <w:sz w:val="18"/>
                <w:szCs w:val="18"/>
              </w:rPr>
              <w:t>Group practice—students check each other’s coordinate results.</w:t>
            </w:r>
          </w:p>
        </w:tc>
        <w:tc>
          <w:tcPr>
            <w:tcW w:w="1535" w:type="dxa"/>
            <w:gridSpan w:val="3"/>
          </w:tcPr>
          <w:p w14:paraId="7F58CAAB" w14:textId="52D1DACB" w:rsidR="003741F5" w:rsidRPr="003741F5" w:rsidRDefault="0034706D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4706D">
              <w:rPr>
                <w:rFonts w:cstheme="minorHAnsi"/>
                <w:sz w:val="18"/>
                <w:szCs w:val="18"/>
              </w:rPr>
              <w:t>Individual worksheet practice with both enlargements and reductions.</w:t>
            </w:r>
          </w:p>
        </w:tc>
        <w:tc>
          <w:tcPr>
            <w:tcW w:w="1944" w:type="dxa"/>
            <w:gridSpan w:val="2"/>
          </w:tcPr>
          <w:p w14:paraId="167A1CE4" w14:textId="3061BF77" w:rsidR="003741F5" w:rsidRPr="003741F5" w:rsidRDefault="0034706D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4706D">
              <w:rPr>
                <w:rFonts w:cstheme="minorHAnsi"/>
                <w:sz w:val="18"/>
                <w:szCs w:val="18"/>
              </w:rPr>
              <w:t>Exit ticket—name one real-world example of a dilation.</w:t>
            </w:r>
          </w:p>
        </w:tc>
      </w:tr>
      <w:tr w:rsidR="00791E64" w:rsidRPr="002D02E5" w14:paraId="7F4BD5BB" w14:textId="77777777" w:rsidTr="00BE1254">
        <w:trPr>
          <w:cantSplit/>
          <w:trHeight w:val="1249"/>
        </w:trPr>
        <w:tc>
          <w:tcPr>
            <w:tcW w:w="657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94" w:type="dxa"/>
            <w:gridSpan w:val="2"/>
          </w:tcPr>
          <w:p w14:paraId="7AA09CA7" w14:textId="77777777" w:rsidR="00070130" w:rsidRPr="00070130" w:rsidRDefault="00070130" w:rsidP="0007013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7013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Learning Target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: </w:t>
            </w:r>
            <w:r w:rsidRPr="00070130">
              <w:rPr>
                <w:rFonts w:ascii="Times New Roman" w:eastAsia="Times New Roman" w:hAnsi="Times New Roman" w:cs="Times New Roman"/>
                <w:sz w:val="12"/>
                <w:szCs w:val="12"/>
              </w:rPr>
              <w:t>I can describe and perform dilations and similarity transformations on geometric figures using coordinates and scale factors.</w:t>
            </w:r>
          </w:p>
          <w:p w14:paraId="0D23D314" w14:textId="7EA6B38B" w:rsidR="00D1043A" w:rsidRPr="00014807" w:rsidRDefault="00070130" w:rsidP="00070130">
            <w:pPr>
              <w:rPr>
                <w:rFonts w:cstheme="minorHAnsi"/>
                <w:b/>
                <w:sz w:val="14"/>
                <w:szCs w:val="14"/>
              </w:rPr>
            </w:pPr>
            <w:r w:rsidRPr="0007013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Success Criteria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: </w:t>
            </w:r>
            <w:r w:rsidRPr="00070130">
              <w:rPr>
                <w:rFonts w:ascii="Times New Roman" w:eastAsia="Times New Roman" w:hAnsi="Times New Roman" w:cs="Times New Roman"/>
                <w:sz w:val="12"/>
                <w:szCs w:val="12"/>
              </w:rPr>
              <w:t>I can apply rules for dilations centered at the origin or other points and explain how transformations show two figures are similar.</w:t>
            </w:r>
          </w:p>
        </w:tc>
        <w:tc>
          <w:tcPr>
            <w:tcW w:w="1782" w:type="dxa"/>
            <w:gridSpan w:val="5"/>
          </w:tcPr>
          <w:p w14:paraId="380122DD" w14:textId="166EFA1A" w:rsidR="00381E72" w:rsidRPr="00381E72" w:rsidRDefault="00BB2F67" w:rsidP="00381E72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t>Review how to dilate from the origin.</w:t>
            </w:r>
          </w:p>
        </w:tc>
        <w:tc>
          <w:tcPr>
            <w:tcW w:w="1770" w:type="dxa"/>
          </w:tcPr>
          <w:p w14:paraId="1E580869" w14:textId="787F705C" w:rsidR="00E069F6" w:rsidRPr="00346B69" w:rsidRDefault="00BB2F67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t>Model dilation when the center is not the origin (using translation before/after scaling).</w:t>
            </w:r>
          </w:p>
        </w:tc>
        <w:tc>
          <w:tcPr>
            <w:tcW w:w="1891" w:type="dxa"/>
            <w:gridSpan w:val="5"/>
          </w:tcPr>
          <w:p w14:paraId="046F3E91" w14:textId="30946844" w:rsidR="00E069F6" w:rsidRPr="00DB27B9" w:rsidRDefault="00BB2F67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2F67">
              <w:rPr>
                <w:rFonts w:cstheme="minorHAnsi"/>
                <w:sz w:val="20"/>
                <w:szCs w:val="20"/>
              </w:rPr>
              <w:t>Guided example using a center other than (0,0).</w:t>
            </w:r>
          </w:p>
        </w:tc>
        <w:tc>
          <w:tcPr>
            <w:tcW w:w="2953" w:type="dxa"/>
          </w:tcPr>
          <w:p w14:paraId="0B9B946D" w14:textId="3CCBC633" w:rsidR="00E069F6" w:rsidRPr="001E1B32" w:rsidRDefault="00BB2F67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Students practice with partners on graph paper using different centers.</w:t>
            </w:r>
          </w:p>
        </w:tc>
        <w:tc>
          <w:tcPr>
            <w:tcW w:w="1558" w:type="dxa"/>
            <w:gridSpan w:val="4"/>
          </w:tcPr>
          <w:p w14:paraId="235EA97C" w14:textId="1EC06B9E" w:rsidR="00E069F6" w:rsidRPr="001E1B32" w:rsidRDefault="007F31A8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Individual practice with mixed examples.</w:t>
            </w:r>
          </w:p>
        </w:tc>
        <w:tc>
          <w:tcPr>
            <w:tcW w:w="1956" w:type="dxa"/>
            <w:gridSpan w:val="3"/>
          </w:tcPr>
          <w:p w14:paraId="09543A43" w14:textId="543699F0" w:rsidR="00E069F6" w:rsidRPr="0044790C" w:rsidRDefault="007F31A8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31A8">
              <w:rPr>
                <w:rFonts w:cstheme="minorHAnsi"/>
                <w:sz w:val="18"/>
                <w:szCs w:val="18"/>
              </w:rPr>
              <w:t>Reflection—how does changing the center affect the image’s position?</w:t>
            </w:r>
          </w:p>
        </w:tc>
      </w:tr>
      <w:tr w:rsidR="00B87BDA" w:rsidRPr="002D02E5" w14:paraId="0790346B" w14:textId="77777777" w:rsidTr="00F81EF7">
        <w:trPr>
          <w:cantSplit/>
          <w:trHeight w:val="800"/>
        </w:trPr>
        <w:tc>
          <w:tcPr>
            <w:tcW w:w="657" w:type="dxa"/>
            <w:textDirection w:val="btLr"/>
            <w:vAlign w:val="center"/>
          </w:tcPr>
          <w:p w14:paraId="1B536C62" w14:textId="77777777" w:rsidR="00B87BDA" w:rsidRPr="00C423AB" w:rsidRDefault="00B87BDA" w:rsidP="002445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709" w:type="dxa"/>
            <w:gridSpan w:val="3"/>
          </w:tcPr>
          <w:p w14:paraId="798AB06F" w14:textId="77777777" w:rsidR="00B87BDA" w:rsidRPr="00070130" w:rsidRDefault="00B87BDA" w:rsidP="0007013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7013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Learning Target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: </w:t>
            </w:r>
            <w:r w:rsidRPr="00070130">
              <w:rPr>
                <w:rFonts w:ascii="Times New Roman" w:eastAsia="Times New Roman" w:hAnsi="Times New Roman" w:cs="Times New Roman"/>
                <w:sz w:val="12"/>
                <w:szCs w:val="12"/>
              </w:rPr>
              <w:t>I can describe and perform dilations and similarity transformations on geometric figures using coordinates and scale factors.</w:t>
            </w:r>
          </w:p>
          <w:p w14:paraId="0313D524" w14:textId="589F979F" w:rsidR="00B87BDA" w:rsidRPr="002D02E5" w:rsidRDefault="00B87BDA" w:rsidP="00070130">
            <w:pPr>
              <w:rPr>
                <w:rFonts w:cstheme="minorHAnsi"/>
              </w:rPr>
            </w:pPr>
            <w:r w:rsidRPr="0007013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Success Criteria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: </w:t>
            </w:r>
            <w:r w:rsidRPr="00070130">
              <w:rPr>
                <w:rFonts w:ascii="Times New Roman" w:eastAsia="Times New Roman" w:hAnsi="Times New Roman" w:cs="Times New Roman"/>
                <w:sz w:val="12"/>
                <w:szCs w:val="12"/>
              </w:rPr>
              <w:t>I can apply rules for dilations centered at the origin or other points and explain how transformations show two figures are similar.</w:t>
            </w:r>
          </w:p>
        </w:tc>
        <w:tc>
          <w:tcPr>
            <w:tcW w:w="1760" w:type="dxa"/>
            <w:gridSpan w:val="3"/>
          </w:tcPr>
          <w:p w14:paraId="2AE47E0D" w14:textId="312F5213" w:rsidR="00B87BDA" w:rsidRPr="002D02E5" w:rsidRDefault="00B87BDA" w:rsidP="00244595">
            <w:pPr>
              <w:jc w:val="center"/>
              <w:rPr>
                <w:rFonts w:cstheme="minorHAnsi"/>
              </w:rPr>
            </w:pPr>
            <w:r w:rsidRPr="007F31A8">
              <w:rPr>
                <w:rFonts w:cstheme="minorHAnsi"/>
              </w:rPr>
              <w:t>Identify dilation centers from diagrams.</w:t>
            </w:r>
          </w:p>
        </w:tc>
        <w:tc>
          <w:tcPr>
            <w:tcW w:w="1789" w:type="dxa"/>
            <w:gridSpan w:val="3"/>
          </w:tcPr>
          <w:p w14:paraId="1AC48681" w14:textId="0CA01211" w:rsidR="00B87BDA" w:rsidRPr="002D02E5" w:rsidRDefault="00B87BDA" w:rsidP="00244595">
            <w:pPr>
              <w:jc w:val="center"/>
              <w:rPr>
                <w:rFonts w:cstheme="minorHAnsi"/>
              </w:rPr>
            </w:pPr>
            <w:r w:rsidRPr="007F31A8">
              <w:rPr>
                <w:rFonts w:cstheme="minorHAnsi"/>
              </w:rPr>
              <w:t>Review how to verify if two figures are dilations of each other.</w:t>
            </w:r>
          </w:p>
        </w:tc>
        <w:tc>
          <w:tcPr>
            <w:tcW w:w="4855" w:type="dxa"/>
            <w:gridSpan w:val="6"/>
          </w:tcPr>
          <w:p w14:paraId="4CF9CFD6" w14:textId="28DBC610" w:rsidR="00B87BDA" w:rsidRPr="00B87BDA" w:rsidRDefault="00B87BDA" w:rsidP="0024459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87BDA">
              <w:rPr>
                <w:rFonts w:cstheme="minorHAnsi"/>
                <w:sz w:val="32"/>
                <w:szCs w:val="32"/>
              </w:rPr>
              <w:t>Class practice comparing pre-image and image coordinates.</w:t>
            </w:r>
          </w:p>
        </w:tc>
        <w:tc>
          <w:tcPr>
            <w:tcW w:w="1581" w:type="dxa"/>
            <w:gridSpan w:val="5"/>
          </w:tcPr>
          <w:p w14:paraId="26A72434" w14:textId="40A16F2A" w:rsidR="00B87BDA" w:rsidRPr="002D02E5" w:rsidRDefault="00B87BDA" w:rsidP="00244595">
            <w:pPr>
              <w:jc w:val="center"/>
              <w:rPr>
                <w:rFonts w:cstheme="minorHAnsi"/>
              </w:rPr>
            </w:pPr>
            <w:r w:rsidRPr="00B87BDA">
              <w:rPr>
                <w:rFonts w:cstheme="minorHAnsi"/>
              </w:rPr>
              <w:t>Independent practice worksheet (self-check with answer key).</w:t>
            </w:r>
          </w:p>
        </w:tc>
        <w:tc>
          <w:tcPr>
            <w:tcW w:w="1910" w:type="dxa"/>
          </w:tcPr>
          <w:p w14:paraId="39CAC06E" w14:textId="66892187" w:rsidR="00B87BDA" w:rsidRDefault="00B87BDA" w:rsidP="00244595">
            <w:pPr>
              <w:jc w:val="center"/>
              <w:rPr>
                <w:rFonts w:cstheme="minorHAnsi"/>
              </w:rPr>
            </w:pPr>
            <w:r w:rsidRPr="00B87BDA">
              <w:rPr>
                <w:rFonts w:cstheme="minorHAnsi"/>
              </w:rPr>
              <w:t>Exit ticket—determine the scale factor between two figures.</w:t>
            </w:r>
          </w:p>
          <w:p w14:paraId="1F84A998" w14:textId="77777777" w:rsidR="00B87BDA" w:rsidRDefault="00B87BDA" w:rsidP="00B87BDA">
            <w:pPr>
              <w:rPr>
                <w:rFonts w:cstheme="minorHAnsi"/>
              </w:rPr>
            </w:pPr>
          </w:p>
          <w:p w14:paraId="7BDDD062" w14:textId="63F0A4B5" w:rsidR="00B87BDA" w:rsidRPr="00B87BDA" w:rsidRDefault="00B87BDA" w:rsidP="00B87BDA">
            <w:pPr>
              <w:jc w:val="center"/>
              <w:rPr>
                <w:rFonts w:cstheme="minorHAnsi"/>
              </w:rPr>
            </w:pPr>
          </w:p>
        </w:tc>
      </w:tr>
      <w:tr w:rsidR="00791E64" w:rsidRPr="002D02E5" w14:paraId="4516B77C" w14:textId="77777777" w:rsidTr="00BE1254">
        <w:trPr>
          <w:cantSplit/>
          <w:trHeight w:val="1430"/>
        </w:trPr>
        <w:tc>
          <w:tcPr>
            <w:tcW w:w="657" w:type="dxa"/>
            <w:textDirection w:val="btLr"/>
            <w:vAlign w:val="center"/>
          </w:tcPr>
          <w:p w14:paraId="4237A73E" w14:textId="77777777" w:rsidR="00244595" w:rsidRPr="00C423AB" w:rsidRDefault="00244595" w:rsidP="002445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09" w:type="dxa"/>
            <w:gridSpan w:val="3"/>
          </w:tcPr>
          <w:p w14:paraId="41378324" w14:textId="1EE02428" w:rsidR="00193DEA" w:rsidRPr="00193DEA" w:rsidRDefault="00193DEA" w:rsidP="00193DE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3D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Learning Target</w:t>
            </w:r>
          </w:p>
          <w:p w14:paraId="09AED519" w14:textId="77777777" w:rsidR="00193DEA" w:rsidRPr="00193DEA" w:rsidRDefault="00193DEA" w:rsidP="00193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3DEA">
              <w:rPr>
                <w:rFonts w:ascii="Times New Roman" w:hAnsi="Times New Roman" w:cs="Times New Roman"/>
                <w:sz w:val="16"/>
                <w:szCs w:val="16"/>
              </w:rPr>
              <w:t>I can use the Triangle Proportionality Theorem to find missing side lengths and explain why segments in a triangle are proportional.</w:t>
            </w:r>
          </w:p>
          <w:p w14:paraId="1331CB78" w14:textId="079AD56A" w:rsidR="00193DEA" w:rsidRPr="00193DEA" w:rsidRDefault="00193DEA" w:rsidP="00193DE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3D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Success Criteria </w:t>
            </w:r>
          </w:p>
          <w:p w14:paraId="78577496" w14:textId="77777777" w:rsidR="00193DEA" w:rsidRPr="00193DEA" w:rsidRDefault="00193DEA" w:rsidP="00193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3DEA">
              <w:rPr>
                <w:rFonts w:ascii="Times New Roman" w:hAnsi="Times New Roman" w:cs="Times New Roman"/>
                <w:sz w:val="16"/>
                <w:szCs w:val="16"/>
              </w:rPr>
              <w:t>I can identify when sides of a triangle are proportional, set up and solve proportions to find missing measures, and justify relationships using the Triangle Proportionality Theorem.</w:t>
            </w:r>
          </w:p>
          <w:p w14:paraId="7F654C78" w14:textId="3FC17D4C" w:rsidR="00244595" w:rsidRPr="001C7FE6" w:rsidRDefault="00244595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14:paraId="6C338B0E" w14:textId="5798EE0A" w:rsidR="00244595" w:rsidRPr="00FD14CC" w:rsidRDefault="00431D74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Warm-up—review properties of similar triangles.</w:t>
            </w:r>
          </w:p>
        </w:tc>
        <w:tc>
          <w:tcPr>
            <w:tcW w:w="1789" w:type="dxa"/>
            <w:gridSpan w:val="3"/>
          </w:tcPr>
          <w:p w14:paraId="106A94D8" w14:textId="6B54C8E7" w:rsidR="00244595" w:rsidRPr="00FD14CC" w:rsidRDefault="00A24B34" w:rsidP="00AE1A7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Model how to use proportional sides in triangles (Triangle Proportionality Theorem).</w:t>
            </w:r>
          </w:p>
        </w:tc>
        <w:tc>
          <w:tcPr>
            <w:tcW w:w="1812" w:type="dxa"/>
            <w:gridSpan w:val="3"/>
          </w:tcPr>
          <w:p w14:paraId="63DCE694" w14:textId="005A7A58" w:rsidR="00244595" w:rsidRPr="00FD14CC" w:rsidRDefault="00A24B34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Work through examples identifying parallel lines creating proportional segments.</w:t>
            </w:r>
          </w:p>
        </w:tc>
        <w:tc>
          <w:tcPr>
            <w:tcW w:w="3055" w:type="dxa"/>
            <w:gridSpan w:val="4"/>
          </w:tcPr>
          <w:p w14:paraId="2C8699E1" w14:textId="4C76066B" w:rsidR="00244595" w:rsidRPr="00D1306B" w:rsidRDefault="00A24B34" w:rsidP="00244595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t>Small group practice using diagrams to find missing sides.</w:t>
            </w:r>
          </w:p>
        </w:tc>
        <w:tc>
          <w:tcPr>
            <w:tcW w:w="1569" w:type="dxa"/>
            <w:gridSpan w:val="4"/>
          </w:tcPr>
          <w:p w14:paraId="42CA059C" w14:textId="6A43BC2A" w:rsidR="00244595" w:rsidRPr="009E4C68" w:rsidRDefault="00A24B34" w:rsidP="00244595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t>Independent problems applying the theorem.</w:t>
            </w:r>
          </w:p>
        </w:tc>
        <w:tc>
          <w:tcPr>
            <w:tcW w:w="1910" w:type="dxa"/>
          </w:tcPr>
          <w:p w14:paraId="02C47059" w14:textId="5897654E" w:rsidR="00244595" w:rsidRPr="00FD14CC" w:rsidRDefault="003879A7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Exit ticket—explain how proportional sides help prove triangles are similar.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4827D1" w:rsidRPr="00312F3A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9D5B" w14:textId="77777777" w:rsidR="00253042" w:rsidRDefault="00253042" w:rsidP="00EA1A29">
      <w:pPr>
        <w:spacing w:after="0" w:line="240" w:lineRule="auto"/>
      </w:pPr>
      <w:r>
        <w:separator/>
      </w:r>
    </w:p>
  </w:endnote>
  <w:endnote w:type="continuationSeparator" w:id="0">
    <w:p w14:paraId="74569404" w14:textId="77777777" w:rsidR="00253042" w:rsidRDefault="00253042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389B" w14:textId="77777777" w:rsidR="00253042" w:rsidRDefault="00253042" w:rsidP="00EA1A29">
      <w:pPr>
        <w:spacing w:after="0" w:line="240" w:lineRule="auto"/>
      </w:pPr>
      <w:r>
        <w:separator/>
      </w:r>
    </w:p>
  </w:footnote>
  <w:footnote w:type="continuationSeparator" w:id="0">
    <w:p w14:paraId="64065AE4" w14:textId="77777777" w:rsidR="00253042" w:rsidRDefault="00253042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2E9C9DA7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EC4EBD">
      <w:rPr>
        <w:b/>
        <w:bCs/>
        <w:sz w:val="24"/>
        <w:szCs w:val="28"/>
      </w:rPr>
      <w:t xml:space="preserve">November </w:t>
    </w:r>
    <w:r w:rsidR="003879A7">
      <w:rPr>
        <w:b/>
        <w:bCs/>
        <w:sz w:val="24"/>
        <w:szCs w:val="28"/>
      </w:rPr>
      <w:t>10</w:t>
    </w:r>
    <w:r w:rsidR="003879A7" w:rsidRPr="003879A7">
      <w:rPr>
        <w:b/>
        <w:bCs/>
        <w:sz w:val="24"/>
        <w:szCs w:val="28"/>
        <w:vertAlign w:val="superscript"/>
      </w:rPr>
      <w:t>th</w:t>
    </w:r>
    <w:r w:rsidR="003879A7">
      <w:rPr>
        <w:b/>
        <w:bCs/>
        <w:sz w:val="24"/>
        <w:szCs w:val="28"/>
      </w:rPr>
      <w:t xml:space="preserve"> </w:t>
    </w:r>
    <w:r w:rsidR="00EC4EBD">
      <w:rPr>
        <w:b/>
        <w:bCs/>
        <w:sz w:val="24"/>
        <w:szCs w:val="28"/>
      </w:rPr>
      <w:t xml:space="preserve"> 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 </w:t>
    </w:r>
    <w:r w:rsidR="00EC4EBD">
      <w:rPr>
        <w:b/>
        <w:bCs/>
        <w:sz w:val="24"/>
        <w:szCs w:val="28"/>
      </w:rPr>
      <w:t xml:space="preserve">November </w:t>
    </w:r>
    <w:r w:rsidR="003879A7">
      <w:rPr>
        <w:b/>
        <w:bCs/>
        <w:sz w:val="24"/>
        <w:szCs w:val="28"/>
      </w:rPr>
      <w:t>14</w:t>
    </w:r>
    <w:r w:rsidR="003879A7" w:rsidRPr="003879A7">
      <w:rPr>
        <w:b/>
        <w:bCs/>
        <w:sz w:val="24"/>
        <w:szCs w:val="28"/>
        <w:vertAlign w:val="superscript"/>
      </w:rPr>
      <w:t>th</w:t>
    </w:r>
    <w:r w:rsidR="003879A7">
      <w:rPr>
        <w:b/>
        <w:bCs/>
        <w:sz w:val="24"/>
        <w:szCs w:val="28"/>
      </w:rPr>
      <w:t xml:space="preserve"> </w:t>
    </w:r>
    <w:r w:rsidR="00EC4EBD">
      <w:rPr>
        <w:b/>
        <w:bCs/>
        <w:sz w:val="24"/>
        <w:szCs w:val="28"/>
      </w:rPr>
      <w:t xml:space="preserve"> </w:t>
    </w:r>
    <w:r w:rsidR="008A21FB">
      <w:rPr>
        <w:b/>
        <w:bCs/>
        <w:sz w:val="24"/>
        <w:szCs w:val="28"/>
      </w:rPr>
      <w:t xml:space="preserve"> </w:t>
    </w:r>
    <w:r w:rsidR="00835E8C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590"/>
    <w:multiLevelType w:val="multilevel"/>
    <w:tmpl w:val="6E20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442C5"/>
    <w:multiLevelType w:val="multilevel"/>
    <w:tmpl w:val="6EB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A312E"/>
    <w:multiLevelType w:val="multilevel"/>
    <w:tmpl w:val="E694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A4257"/>
    <w:multiLevelType w:val="multilevel"/>
    <w:tmpl w:val="9BE8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94AB2"/>
    <w:multiLevelType w:val="multilevel"/>
    <w:tmpl w:val="A8F6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C1368"/>
    <w:multiLevelType w:val="multilevel"/>
    <w:tmpl w:val="705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900BA"/>
    <w:multiLevelType w:val="multilevel"/>
    <w:tmpl w:val="38E4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96BA9"/>
    <w:multiLevelType w:val="multilevel"/>
    <w:tmpl w:val="F254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D10B7"/>
    <w:multiLevelType w:val="multilevel"/>
    <w:tmpl w:val="D5A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B1972"/>
    <w:multiLevelType w:val="multilevel"/>
    <w:tmpl w:val="B5A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10768"/>
    <w:multiLevelType w:val="multilevel"/>
    <w:tmpl w:val="7C24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754483">
    <w:abstractNumId w:val="4"/>
  </w:num>
  <w:num w:numId="2" w16cid:durableId="786697234">
    <w:abstractNumId w:val="15"/>
  </w:num>
  <w:num w:numId="3" w16cid:durableId="1018460691">
    <w:abstractNumId w:val="12"/>
  </w:num>
  <w:num w:numId="4" w16cid:durableId="875583980">
    <w:abstractNumId w:val="7"/>
  </w:num>
  <w:num w:numId="5" w16cid:durableId="29569787">
    <w:abstractNumId w:val="14"/>
  </w:num>
  <w:num w:numId="6" w16cid:durableId="614558081">
    <w:abstractNumId w:val="2"/>
  </w:num>
  <w:num w:numId="7" w16cid:durableId="560289598">
    <w:abstractNumId w:val="5"/>
  </w:num>
  <w:num w:numId="8" w16cid:durableId="327513799">
    <w:abstractNumId w:val="6"/>
  </w:num>
  <w:num w:numId="9" w16cid:durableId="1262302534">
    <w:abstractNumId w:val="8"/>
  </w:num>
  <w:num w:numId="10" w16cid:durableId="1321812910">
    <w:abstractNumId w:val="16"/>
  </w:num>
  <w:num w:numId="11" w16cid:durableId="1230309991">
    <w:abstractNumId w:val="1"/>
  </w:num>
  <w:num w:numId="12" w16cid:durableId="1844393997">
    <w:abstractNumId w:val="0"/>
  </w:num>
  <w:num w:numId="13" w16cid:durableId="1609000106">
    <w:abstractNumId w:val="17"/>
  </w:num>
  <w:num w:numId="14" w16cid:durableId="649403143">
    <w:abstractNumId w:val="3"/>
  </w:num>
  <w:num w:numId="15" w16cid:durableId="733309010">
    <w:abstractNumId w:val="11"/>
  </w:num>
  <w:num w:numId="16" w16cid:durableId="1687750434">
    <w:abstractNumId w:val="9"/>
  </w:num>
  <w:num w:numId="17" w16cid:durableId="1498114728">
    <w:abstractNumId w:val="10"/>
  </w:num>
  <w:num w:numId="18" w16cid:durableId="2033221037">
    <w:abstractNumId w:val="13"/>
  </w:num>
  <w:num w:numId="19" w16cid:durableId="611742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4807"/>
    <w:rsid w:val="0001524E"/>
    <w:rsid w:val="00025282"/>
    <w:rsid w:val="000455E7"/>
    <w:rsid w:val="00062F9B"/>
    <w:rsid w:val="00070130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3ABA"/>
    <w:rsid w:val="00164766"/>
    <w:rsid w:val="001815C5"/>
    <w:rsid w:val="00183E55"/>
    <w:rsid w:val="00193DEA"/>
    <w:rsid w:val="001962F5"/>
    <w:rsid w:val="001A02EC"/>
    <w:rsid w:val="001A7A9B"/>
    <w:rsid w:val="001B61A2"/>
    <w:rsid w:val="001C7FE6"/>
    <w:rsid w:val="001D2D82"/>
    <w:rsid w:val="001D681C"/>
    <w:rsid w:val="001E1B32"/>
    <w:rsid w:val="001E3C70"/>
    <w:rsid w:val="001E6919"/>
    <w:rsid w:val="00202A2C"/>
    <w:rsid w:val="002030AE"/>
    <w:rsid w:val="0020557F"/>
    <w:rsid w:val="002130CE"/>
    <w:rsid w:val="00215BCA"/>
    <w:rsid w:val="00220888"/>
    <w:rsid w:val="00233D3F"/>
    <w:rsid w:val="00233D44"/>
    <w:rsid w:val="00241E4E"/>
    <w:rsid w:val="00244595"/>
    <w:rsid w:val="00252F2F"/>
    <w:rsid w:val="00253042"/>
    <w:rsid w:val="00256F66"/>
    <w:rsid w:val="00267DCC"/>
    <w:rsid w:val="00271BCD"/>
    <w:rsid w:val="002963E0"/>
    <w:rsid w:val="002A1594"/>
    <w:rsid w:val="002B42FF"/>
    <w:rsid w:val="002B5553"/>
    <w:rsid w:val="002B6458"/>
    <w:rsid w:val="002C598A"/>
    <w:rsid w:val="002C7D77"/>
    <w:rsid w:val="002D7919"/>
    <w:rsid w:val="002E6E29"/>
    <w:rsid w:val="002E7305"/>
    <w:rsid w:val="00306D7E"/>
    <w:rsid w:val="0031214D"/>
    <w:rsid w:val="00312F3A"/>
    <w:rsid w:val="00320359"/>
    <w:rsid w:val="003245A1"/>
    <w:rsid w:val="00327DD6"/>
    <w:rsid w:val="003427D6"/>
    <w:rsid w:val="00346B69"/>
    <w:rsid w:val="0034706D"/>
    <w:rsid w:val="003545F1"/>
    <w:rsid w:val="0035753B"/>
    <w:rsid w:val="00361A95"/>
    <w:rsid w:val="00361F74"/>
    <w:rsid w:val="003741F5"/>
    <w:rsid w:val="003769CB"/>
    <w:rsid w:val="0037763D"/>
    <w:rsid w:val="00381E72"/>
    <w:rsid w:val="003839EE"/>
    <w:rsid w:val="003879A7"/>
    <w:rsid w:val="00392C9D"/>
    <w:rsid w:val="00395D57"/>
    <w:rsid w:val="003A4BE5"/>
    <w:rsid w:val="003B2830"/>
    <w:rsid w:val="003B36A9"/>
    <w:rsid w:val="003C42CF"/>
    <w:rsid w:val="003E3BB6"/>
    <w:rsid w:val="003F2609"/>
    <w:rsid w:val="003F4E7C"/>
    <w:rsid w:val="003F50ED"/>
    <w:rsid w:val="00405257"/>
    <w:rsid w:val="0040663C"/>
    <w:rsid w:val="0042502F"/>
    <w:rsid w:val="00431D74"/>
    <w:rsid w:val="00432664"/>
    <w:rsid w:val="004343F8"/>
    <w:rsid w:val="00434DCB"/>
    <w:rsid w:val="004441BA"/>
    <w:rsid w:val="004472E2"/>
    <w:rsid w:val="0044790C"/>
    <w:rsid w:val="00450044"/>
    <w:rsid w:val="00465C0E"/>
    <w:rsid w:val="0046726E"/>
    <w:rsid w:val="00476F9E"/>
    <w:rsid w:val="00480821"/>
    <w:rsid w:val="00481498"/>
    <w:rsid w:val="00481B40"/>
    <w:rsid w:val="004827D1"/>
    <w:rsid w:val="004C034A"/>
    <w:rsid w:val="004C5474"/>
    <w:rsid w:val="004D60A4"/>
    <w:rsid w:val="004E3E69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B2A59"/>
    <w:rsid w:val="005C68D2"/>
    <w:rsid w:val="005C7132"/>
    <w:rsid w:val="005D2AD9"/>
    <w:rsid w:val="005D719E"/>
    <w:rsid w:val="005D7C88"/>
    <w:rsid w:val="00607093"/>
    <w:rsid w:val="00627785"/>
    <w:rsid w:val="00631ECF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04D32"/>
    <w:rsid w:val="00712877"/>
    <w:rsid w:val="007150BA"/>
    <w:rsid w:val="0071717A"/>
    <w:rsid w:val="00761734"/>
    <w:rsid w:val="00775519"/>
    <w:rsid w:val="007755DD"/>
    <w:rsid w:val="00787C53"/>
    <w:rsid w:val="00791E64"/>
    <w:rsid w:val="00792539"/>
    <w:rsid w:val="007A08C6"/>
    <w:rsid w:val="007A156F"/>
    <w:rsid w:val="007A4CFF"/>
    <w:rsid w:val="007C241A"/>
    <w:rsid w:val="007C52E0"/>
    <w:rsid w:val="007C6538"/>
    <w:rsid w:val="007D392E"/>
    <w:rsid w:val="007D71FE"/>
    <w:rsid w:val="007E038B"/>
    <w:rsid w:val="007F31A8"/>
    <w:rsid w:val="00800442"/>
    <w:rsid w:val="00802588"/>
    <w:rsid w:val="008135FB"/>
    <w:rsid w:val="00817D68"/>
    <w:rsid w:val="0082090E"/>
    <w:rsid w:val="00835E8C"/>
    <w:rsid w:val="00852916"/>
    <w:rsid w:val="00862EA6"/>
    <w:rsid w:val="00881A2B"/>
    <w:rsid w:val="00883C2B"/>
    <w:rsid w:val="0089031D"/>
    <w:rsid w:val="008A21FB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194C"/>
    <w:rsid w:val="00933AC4"/>
    <w:rsid w:val="009363B8"/>
    <w:rsid w:val="009465E6"/>
    <w:rsid w:val="00956017"/>
    <w:rsid w:val="009572B6"/>
    <w:rsid w:val="0096297E"/>
    <w:rsid w:val="009664AB"/>
    <w:rsid w:val="009706EF"/>
    <w:rsid w:val="00970EA5"/>
    <w:rsid w:val="00971E03"/>
    <w:rsid w:val="00973427"/>
    <w:rsid w:val="0098114A"/>
    <w:rsid w:val="00981791"/>
    <w:rsid w:val="00987004"/>
    <w:rsid w:val="00997876"/>
    <w:rsid w:val="009A6BD0"/>
    <w:rsid w:val="009B5F5F"/>
    <w:rsid w:val="009B6B52"/>
    <w:rsid w:val="009C4B28"/>
    <w:rsid w:val="009D1A9C"/>
    <w:rsid w:val="009D1DED"/>
    <w:rsid w:val="009E1FC7"/>
    <w:rsid w:val="009E4C68"/>
    <w:rsid w:val="009E553A"/>
    <w:rsid w:val="009E73E0"/>
    <w:rsid w:val="009F09BC"/>
    <w:rsid w:val="00A032EE"/>
    <w:rsid w:val="00A24B34"/>
    <w:rsid w:val="00A362B1"/>
    <w:rsid w:val="00A44A3B"/>
    <w:rsid w:val="00A516D9"/>
    <w:rsid w:val="00A53A62"/>
    <w:rsid w:val="00A5609B"/>
    <w:rsid w:val="00A63321"/>
    <w:rsid w:val="00A63DC3"/>
    <w:rsid w:val="00A6725B"/>
    <w:rsid w:val="00AA0858"/>
    <w:rsid w:val="00AC0B67"/>
    <w:rsid w:val="00AE1A75"/>
    <w:rsid w:val="00AE3FE7"/>
    <w:rsid w:val="00AE5A5B"/>
    <w:rsid w:val="00AE760F"/>
    <w:rsid w:val="00AF0766"/>
    <w:rsid w:val="00B065B3"/>
    <w:rsid w:val="00B070EB"/>
    <w:rsid w:val="00B63D64"/>
    <w:rsid w:val="00B71AC6"/>
    <w:rsid w:val="00B76D8F"/>
    <w:rsid w:val="00B87BDA"/>
    <w:rsid w:val="00BB2F67"/>
    <w:rsid w:val="00BB6E39"/>
    <w:rsid w:val="00BB7C39"/>
    <w:rsid w:val="00BC40BA"/>
    <w:rsid w:val="00BC4D8D"/>
    <w:rsid w:val="00BC7FD6"/>
    <w:rsid w:val="00BD0957"/>
    <w:rsid w:val="00BD1FAD"/>
    <w:rsid w:val="00BD420F"/>
    <w:rsid w:val="00BD702F"/>
    <w:rsid w:val="00BE1254"/>
    <w:rsid w:val="00C0556C"/>
    <w:rsid w:val="00C067A1"/>
    <w:rsid w:val="00C06E2F"/>
    <w:rsid w:val="00C34FF3"/>
    <w:rsid w:val="00C42FC0"/>
    <w:rsid w:val="00C45B6E"/>
    <w:rsid w:val="00C45BCE"/>
    <w:rsid w:val="00C858D6"/>
    <w:rsid w:val="00CA0581"/>
    <w:rsid w:val="00CA1792"/>
    <w:rsid w:val="00CA518E"/>
    <w:rsid w:val="00CD0D5E"/>
    <w:rsid w:val="00CE0FE0"/>
    <w:rsid w:val="00CE1BAC"/>
    <w:rsid w:val="00CF30F9"/>
    <w:rsid w:val="00D074AC"/>
    <w:rsid w:val="00D1043A"/>
    <w:rsid w:val="00D1296C"/>
    <w:rsid w:val="00D1306B"/>
    <w:rsid w:val="00D138F8"/>
    <w:rsid w:val="00D24326"/>
    <w:rsid w:val="00D32C51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B614E"/>
    <w:rsid w:val="00DC03CC"/>
    <w:rsid w:val="00DC5700"/>
    <w:rsid w:val="00DE1AC5"/>
    <w:rsid w:val="00DE4ABD"/>
    <w:rsid w:val="00DE54C7"/>
    <w:rsid w:val="00E01591"/>
    <w:rsid w:val="00E069F6"/>
    <w:rsid w:val="00E07297"/>
    <w:rsid w:val="00E37FA4"/>
    <w:rsid w:val="00E4574C"/>
    <w:rsid w:val="00E46A08"/>
    <w:rsid w:val="00E526BD"/>
    <w:rsid w:val="00E657C6"/>
    <w:rsid w:val="00E67795"/>
    <w:rsid w:val="00E70CC9"/>
    <w:rsid w:val="00E76036"/>
    <w:rsid w:val="00E77BDE"/>
    <w:rsid w:val="00E817B2"/>
    <w:rsid w:val="00E81999"/>
    <w:rsid w:val="00E82075"/>
    <w:rsid w:val="00EA1A29"/>
    <w:rsid w:val="00EA73A0"/>
    <w:rsid w:val="00EC4EBD"/>
    <w:rsid w:val="00EC5F49"/>
    <w:rsid w:val="00ED23AB"/>
    <w:rsid w:val="00ED4D7A"/>
    <w:rsid w:val="00ED4DFE"/>
    <w:rsid w:val="00EE07AC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77388"/>
    <w:rsid w:val="00F86332"/>
    <w:rsid w:val="00FB610B"/>
    <w:rsid w:val="00FC7975"/>
    <w:rsid w:val="00FD14CC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13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  <w:style w:type="character" w:styleId="Emphasis">
    <w:name w:val="Emphasis"/>
    <w:basedOn w:val="DefaultParagraphFont"/>
    <w:uiPriority w:val="20"/>
    <w:qFormat/>
    <w:rsid w:val="00DE4AB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1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7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6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0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1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Washington, Darius</cp:lastModifiedBy>
  <cp:revision>169</cp:revision>
  <cp:lastPrinted>2024-09-18T14:02:00Z</cp:lastPrinted>
  <dcterms:created xsi:type="dcterms:W3CDTF">2025-08-29T13:51:00Z</dcterms:created>
  <dcterms:modified xsi:type="dcterms:W3CDTF">2025-11-05T13:58:00Z</dcterms:modified>
</cp:coreProperties>
</file>