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390" w:type="dxa"/>
        <w:tblLook w:val="04A0" w:firstRow="1" w:lastRow="0" w:firstColumn="1" w:lastColumn="0" w:noHBand="0" w:noVBand="1"/>
      </w:tblPr>
      <w:tblGrid>
        <w:gridCol w:w="523"/>
        <w:gridCol w:w="1277"/>
        <w:gridCol w:w="2770"/>
        <w:gridCol w:w="2676"/>
        <w:gridCol w:w="1267"/>
        <w:gridCol w:w="1577"/>
        <w:gridCol w:w="2723"/>
        <w:gridCol w:w="1577"/>
      </w:tblGrid>
      <w:tr w:rsidR="00CE6AA5" w:rsidRPr="002D02E5" w14:paraId="171028A4" w14:textId="77777777" w:rsidTr="00247DF0">
        <w:trPr>
          <w:trHeight w:val="709"/>
        </w:trPr>
        <w:tc>
          <w:tcPr>
            <w:tcW w:w="14390" w:type="dxa"/>
            <w:gridSpan w:val="8"/>
          </w:tcPr>
          <w:p w14:paraId="785645A1" w14:textId="2915B5D6" w:rsidR="001845E1" w:rsidRDefault="00CE6AA5" w:rsidP="001845E1">
            <w:pPr>
              <w:rPr>
                <w:b/>
                <w:bCs/>
                <w:sz w:val="20"/>
                <w:szCs w:val="20"/>
              </w:rPr>
            </w:pPr>
            <w:bookmarkStart w:id="0" w:name="_Hlk208478189"/>
            <w:r w:rsidRPr="201CEA1D">
              <w:rPr>
                <w:b/>
                <w:bCs/>
              </w:rPr>
              <w:t>Standard</w:t>
            </w:r>
            <w:r w:rsidR="002069BA">
              <w:rPr>
                <w:sz w:val="20"/>
                <w:szCs w:val="20"/>
              </w:rPr>
              <w:t>:</w:t>
            </w:r>
            <w:r w:rsidR="001845E1" w:rsidRPr="00124A20">
              <w:rPr>
                <w:sz w:val="20"/>
                <w:szCs w:val="20"/>
              </w:rPr>
              <w:t xml:space="preserve"> </w:t>
            </w:r>
          </w:p>
          <w:p w14:paraId="20BA2016" w14:textId="0BCBEB7C" w:rsidR="001845E1" w:rsidRDefault="001845E1" w:rsidP="001845E1">
            <w:pPr>
              <w:rPr>
                <w:sz w:val="20"/>
                <w:szCs w:val="20"/>
              </w:rPr>
            </w:pPr>
            <w:r w:rsidRPr="00124A20">
              <w:rPr>
                <w:b/>
                <w:bCs/>
                <w:sz w:val="20"/>
                <w:szCs w:val="20"/>
              </w:rPr>
              <w:t xml:space="preserve">1.B </w:t>
            </w:r>
            <w:r w:rsidR="008F5CB8">
              <w:rPr>
                <w:b/>
                <w:bCs/>
                <w:sz w:val="20"/>
                <w:szCs w:val="20"/>
              </w:rPr>
              <w:t>Reading-</w:t>
            </w:r>
            <w:r w:rsidRPr="00124A20">
              <w:rPr>
                <w:sz w:val="20"/>
                <w:szCs w:val="20"/>
              </w:rPr>
              <w:t xml:space="preserve">Explain how an argument demonstrates understanding of an audience’s beliefs, </w:t>
            </w:r>
            <w:r>
              <w:rPr>
                <w:sz w:val="20"/>
                <w:szCs w:val="20"/>
              </w:rPr>
              <w:t>values, or needs.</w:t>
            </w:r>
          </w:p>
          <w:p w14:paraId="4C21098A" w14:textId="4FCE82D1" w:rsidR="001845E1" w:rsidRDefault="001845E1" w:rsidP="001845E1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2.B </w:t>
            </w:r>
            <w:r w:rsidRPr="008F5CB8">
              <w:rPr>
                <w:b/>
                <w:bCs/>
                <w:sz w:val="20"/>
                <w:szCs w:val="20"/>
              </w:rPr>
              <w:t xml:space="preserve"> </w:t>
            </w:r>
            <w:r w:rsidR="008F5CB8" w:rsidRPr="008F5CB8">
              <w:rPr>
                <w:b/>
                <w:bCs/>
                <w:sz w:val="20"/>
                <w:szCs w:val="20"/>
              </w:rPr>
              <w:t>Writing</w:t>
            </w:r>
            <w:proofErr w:type="gramEnd"/>
            <w:r w:rsidR="008F5CB8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Demonstrate an understanding of an audience’s beliefs, values, or needs.</w:t>
            </w:r>
          </w:p>
          <w:p w14:paraId="2A77DC69" w14:textId="24E1C54D" w:rsidR="001845E1" w:rsidRDefault="001845E1" w:rsidP="001845E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3.A</w:t>
            </w:r>
            <w:r>
              <w:rPr>
                <w:sz w:val="20"/>
                <w:szCs w:val="20"/>
              </w:rPr>
              <w:t xml:space="preserve"> </w:t>
            </w:r>
            <w:r w:rsidR="008F5CB8" w:rsidRPr="008F5CB8">
              <w:rPr>
                <w:b/>
                <w:bCs/>
                <w:sz w:val="20"/>
                <w:szCs w:val="20"/>
              </w:rPr>
              <w:t>Reading</w:t>
            </w:r>
            <w:r w:rsidR="008F5CB8">
              <w:rPr>
                <w:b/>
                <w:bCs/>
                <w:sz w:val="20"/>
                <w:szCs w:val="20"/>
              </w:rPr>
              <w:t xml:space="preserve">- </w:t>
            </w:r>
            <w:r w:rsidRPr="008F5CB8">
              <w:rPr>
                <w:sz w:val="20"/>
                <w:szCs w:val="20"/>
              </w:rPr>
              <w:t>Identify</w:t>
            </w:r>
            <w:r>
              <w:rPr>
                <w:sz w:val="20"/>
                <w:szCs w:val="20"/>
              </w:rPr>
              <w:t xml:space="preserve"> and explain claims and evidence within an argument.</w:t>
            </w:r>
          </w:p>
          <w:p w14:paraId="27A886DB" w14:textId="40BC37E3" w:rsidR="001845E1" w:rsidRDefault="001845E1" w:rsidP="001845E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3.B</w:t>
            </w:r>
            <w:r>
              <w:rPr>
                <w:sz w:val="20"/>
                <w:szCs w:val="20"/>
              </w:rPr>
              <w:t xml:space="preserve"> </w:t>
            </w:r>
            <w:r w:rsidR="008F5CB8" w:rsidRPr="008F5CB8">
              <w:rPr>
                <w:b/>
                <w:bCs/>
                <w:sz w:val="20"/>
                <w:szCs w:val="20"/>
              </w:rPr>
              <w:t>Reading</w:t>
            </w:r>
            <w:r w:rsidR="008F5CB8">
              <w:rPr>
                <w:sz w:val="20"/>
                <w:szCs w:val="20"/>
              </w:rPr>
              <w:t xml:space="preserve">- </w:t>
            </w:r>
            <w:r w:rsidRPr="008F5CB8">
              <w:rPr>
                <w:sz w:val="20"/>
                <w:szCs w:val="20"/>
              </w:rPr>
              <w:t>Identify</w:t>
            </w:r>
            <w:r>
              <w:rPr>
                <w:sz w:val="20"/>
                <w:szCs w:val="20"/>
              </w:rPr>
              <w:t xml:space="preserve"> and describe the overarching thesis of an argument, and any indication it provides of the argument’s structure.</w:t>
            </w:r>
          </w:p>
          <w:p w14:paraId="074A4E3D" w14:textId="6370DE60" w:rsidR="001845E1" w:rsidRPr="008F5CB8" w:rsidRDefault="001845E1" w:rsidP="001845E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4.A</w:t>
            </w:r>
            <w:r>
              <w:rPr>
                <w:sz w:val="20"/>
                <w:szCs w:val="20"/>
              </w:rPr>
              <w:t xml:space="preserve"> </w:t>
            </w:r>
            <w:r w:rsidR="008F5CB8">
              <w:rPr>
                <w:b/>
                <w:bCs/>
                <w:sz w:val="20"/>
                <w:szCs w:val="20"/>
              </w:rPr>
              <w:t xml:space="preserve">Writing- </w:t>
            </w:r>
            <w:r w:rsidRPr="008F5CB8">
              <w:rPr>
                <w:sz w:val="20"/>
                <w:szCs w:val="20"/>
              </w:rPr>
              <w:t>Develop a paragraph that includes a claim and evidence supporting the claim.</w:t>
            </w:r>
          </w:p>
          <w:p w14:paraId="48A822FF" w14:textId="3F82EF2A" w:rsidR="001845E1" w:rsidRDefault="001845E1" w:rsidP="001845E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4.B</w:t>
            </w:r>
            <w:r>
              <w:rPr>
                <w:sz w:val="20"/>
                <w:szCs w:val="20"/>
              </w:rPr>
              <w:t xml:space="preserve"> </w:t>
            </w:r>
            <w:r w:rsidR="008F5CB8">
              <w:rPr>
                <w:b/>
                <w:bCs/>
                <w:sz w:val="20"/>
                <w:szCs w:val="20"/>
              </w:rPr>
              <w:t xml:space="preserve">Writing- </w:t>
            </w:r>
            <w:r w:rsidRPr="008F5CB8">
              <w:rPr>
                <w:sz w:val="20"/>
                <w:szCs w:val="20"/>
              </w:rPr>
              <w:t>Write a thesis statement that requires proof or defense and that may preview the structure of the argument.</w:t>
            </w:r>
          </w:p>
          <w:p w14:paraId="4218A824" w14:textId="1C1FFC62" w:rsidR="00CE6AA5" w:rsidRPr="001845E1" w:rsidRDefault="00CE6AA5" w:rsidP="00F6032B">
            <w:pPr>
              <w:rPr>
                <w:rFonts w:ascii="Aptos" w:hAnsi="Aptos"/>
                <w:sz w:val="20"/>
                <w:szCs w:val="20"/>
              </w:rPr>
            </w:pP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5070F9" w:rsidRPr="002D02E5" w14:paraId="42B5CDC1" w14:textId="77777777" w:rsidTr="00D6683C">
        <w:trPr>
          <w:trHeight w:val="800"/>
        </w:trPr>
        <w:tc>
          <w:tcPr>
            <w:tcW w:w="523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277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897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803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267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7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30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21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5070F9" w:rsidRPr="002D02E5" w14:paraId="1D88E8C9" w14:textId="77777777" w:rsidTr="00D6683C">
        <w:trPr>
          <w:trHeight w:val="1195"/>
        </w:trPr>
        <w:tc>
          <w:tcPr>
            <w:tcW w:w="523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277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897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803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267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7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30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21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D6683C" w:rsidRPr="002D02E5" w14:paraId="74ECB0AA" w14:textId="77777777" w:rsidTr="00D6683C">
        <w:trPr>
          <w:cantSplit/>
          <w:trHeight w:val="1222"/>
        </w:trPr>
        <w:tc>
          <w:tcPr>
            <w:tcW w:w="523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277" w:type="dxa"/>
            <w:shd w:val="clear" w:color="auto" w:fill="auto"/>
          </w:tcPr>
          <w:p w14:paraId="1E94C31D" w14:textId="77777777" w:rsidR="00247DF0" w:rsidRDefault="00E473DB" w:rsidP="00DE35D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am learning how </w:t>
            </w:r>
            <w:r w:rsidR="00526EF6">
              <w:rPr>
                <w:rFonts w:cstheme="minorHAnsi"/>
              </w:rPr>
              <w:t xml:space="preserve">rhetorical appeals (devices, elements, etc.) impact an audience. </w:t>
            </w:r>
          </w:p>
          <w:p w14:paraId="500C2ABF" w14:textId="77777777" w:rsidR="00526EF6" w:rsidRDefault="00526EF6" w:rsidP="00DE35D7">
            <w:pPr>
              <w:rPr>
                <w:rFonts w:cstheme="minorHAnsi"/>
              </w:rPr>
            </w:pPr>
          </w:p>
          <w:p w14:paraId="3528F256" w14:textId="77777777" w:rsidR="00526EF6" w:rsidRDefault="00526EF6" w:rsidP="00DE35D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find examples </w:t>
            </w:r>
            <w:r>
              <w:rPr>
                <w:rFonts w:cstheme="minorHAnsi"/>
              </w:rPr>
              <w:lastRenderedPageBreak/>
              <w:t>of ethos, pathos, and logos in Harris’s speech.</w:t>
            </w:r>
          </w:p>
          <w:p w14:paraId="4CA65286" w14:textId="77777777" w:rsidR="00526EF6" w:rsidRDefault="00526EF6" w:rsidP="00DE35D7">
            <w:pPr>
              <w:rPr>
                <w:rFonts w:cstheme="minorHAnsi"/>
              </w:rPr>
            </w:pPr>
          </w:p>
          <w:p w14:paraId="47590B19" w14:textId="3BD5EA5D" w:rsidR="00526EF6" w:rsidRPr="00247DF0" w:rsidRDefault="00526EF6" w:rsidP="00DE35D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explain the rhetorical effect of those examples. </w:t>
            </w:r>
          </w:p>
        </w:tc>
        <w:tc>
          <w:tcPr>
            <w:tcW w:w="2897" w:type="dxa"/>
            <w:shd w:val="clear" w:color="auto" w:fill="auto"/>
          </w:tcPr>
          <w:p w14:paraId="1F2C81C4" w14:textId="77777777" w:rsidR="00BF28DA" w:rsidRDefault="00BF28DA" w:rsidP="00BF28DA">
            <w:pPr>
              <w:rPr>
                <w:rFonts w:cstheme="minorHAnsi"/>
              </w:rPr>
            </w:pPr>
            <w:hyperlink r:id="rId13" w:history="1">
              <w:r w:rsidRPr="00BF28DA">
                <w:rPr>
                  <w:rStyle w:val="Hyperlink"/>
                  <w:rFonts w:cstheme="minorHAnsi"/>
                </w:rPr>
                <w:t xml:space="preserve">Skill 1.B Daily </w:t>
              </w:r>
            </w:hyperlink>
            <w:hyperlink r:id="rId14" w:history="1">
              <w:r w:rsidRPr="00BF28DA">
                <w:rPr>
                  <w:rStyle w:val="Hyperlink"/>
                  <w:rFonts w:cstheme="minorHAnsi"/>
                </w:rPr>
                <w:t>Video</w:t>
              </w:r>
            </w:hyperlink>
          </w:p>
          <w:p w14:paraId="56C435CB" w14:textId="097B044A" w:rsidR="00BF28DA" w:rsidRPr="00BF28DA" w:rsidRDefault="00BF28DA" w:rsidP="00BF28DA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BF28DA">
              <w:rPr>
                <w:rFonts w:cstheme="minorHAnsi"/>
              </w:rPr>
              <w:t>atch and take notes on ways to determine an author's assumptions about their audience. </w:t>
            </w:r>
          </w:p>
          <w:p w14:paraId="739FBD2B" w14:textId="3D1595BF" w:rsidR="003222BA" w:rsidRPr="002D02E5" w:rsidRDefault="003222BA" w:rsidP="00405021">
            <w:pPr>
              <w:rPr>
                <w:rFonts w:cstheme="minorHAnsi"/>
              </w:rPr>
            </w:pPr>
          </w:p>
        </w:tc>
        <w:tc>
          <w:tcPr>
            <w:tcW w:w="2803" w:type="dxa"/>
            <w:shd w:val="clear" w:color="auto" w:fill="000000" w:themeFill="text1"/>
          </w:tcPr>
          <w:p w14:paraId="3E0B8FD4" w14:textId="0F1E4FF6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267" w:type="dxa"/>
            <w:shd w:val="clear" w:color="auto" w:fill="000000" w:themeFill="text1"/>
          </w:tcPr>
          <w:p w14:paraId="5C99985F" w14:textId="5E14F3EA" w:rsidR="001F67BE" w:rsidRPr="002D02E5" w:rsidRDefault="001F67BE" w:rsidP="00B8594D">
            <w:pPr>
              <w:rPr>
                <w:rFonts w:cstheme="minorHAnsi"/>
              </w:rPr>
            </w:pPr>
          </w:p>
        </w:tc>
        <w:tc>
          <w:tcPr>
            <w:tcW w:w="1577" w:type="dxa"/>
            <w:shd w:val="clear" w:color="auto" w:fill="000000" w:themeFill="text1"/>
          </w:tcPr>
          <w:p w14:paraId="0B7764FC" w14:textId="063D97B3" w:rsidR="00405021" w:rsidRPr="002D02E5" w:rsidRDefault="00405021" w:rsidP="00B8594D">
            <w:pPr>
              <w:rPr>
                <w:rFonts w:cstheme="minorHAnsi"/>
              </w:rPr>
            </w:pPr>
          </w:p>
        </w:tc>
        <w:tc>
          <w:tcPr>
            <w:tcW w:w="2830" w:type="dxa"/>
            <w:shd w:val="clear" w:color="auto" w:fill="auto"/>
          </w:tcPr>
          <w:p w14:paraId="43D9A83E" w14:textId="4B5C9924" w:rsidR="00BF28DA" w:rsidRDefault="00BF28DA" w:rsidP="00BF28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 textbook: </w:t>
            </w:r>
            <w:r w:rsidRPr="00BF28DA">
              <w:rPr>
                <w:rFonts w:cstheme="minorHAnsi"/>
              </w:rPr>
              <w:t xml:space="preserve">Considering the Audience </w:t>
            </w:r>
            <w:r>
              <w:rPr>
                <w:rFonts w:cstheme="minorHAnsi"/>
              </w:rPr>
              <w:t>page 86-89</w:t>
            </w:r>
          </w:p>
          <w:p w14:paraId="588AAF10" w14:textId="3F36638A" w:rsidR="00BF28DA" w:rsidRPr="00BF28DA" w:rsidRDefault="00BF28DA" w:rsidP="00BF28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Read: </w:t>
            </w:r>
            <w:r w:rsidRPr="00BF28DA">
              <w:rPr>
                <w:rFonts w:cstheme="minorHAnsi"/>
              </w:rPr>
              <w:t>“I will not be the last” by Kamala Harris</w:t>
            </w:r>
            <w:r w:rsidRPr="00BF28DA">
              <w:rPr>
                <w:rFonts w:cstheme="minorHAnsi"/>
              </w:rPr>
              <w:t xml:space="preserve"> page 90-92</w:t>
            </w:r>
            <w:r w:rsidRPr="00BF28DA">
              <w:rPr>
                <w:rFonts w:cstheme="minorHAnsi"/>
              </w:rPr>
              <w:br/>
              <w:t>*Complete the Graphic Organizer</w:t>
            </w:r>
          </w:p>
          <w:p w14:paraId="7E69BD4F" w14:textId="10182745" w:rsidR="00307A5A" w:rsidRPr="002D02E5" w:rsidRDefault="00307A5A" w:rsidP="00824AD6">
            <w:pPr>
              <w:rPr>
                <w:rFonts w:cstheme="minorHAnsi"/>
              </w:rPr>
            </w:pPr>
          </w:p>
        </w:tc>
        <w:tc>
          <w:tcPr>
            <w:tcW w:w="1216" w:type="dxa"/>
            <w:shd w:val="clear" w:color="auto" w:fill="auto"/>
          </w:tcPr>
          <w:p w14:paraId="69CDC9F8" w14:textId="77777777" w:rsidR="00BF28DA" w:rsidRPr="00BF28DA" w:rsidRDefault="00BF28DA" w:rsidP="00BF28DA">
            <w:pPr>
              <w:rPr>
                <w:rFonts w:cstheme="minorHAnsi"/>
                <w:sz w:val="18"/>
                <w:szCs w:val="18"/>
              </w:rPr>
            </w:pPr>
            <w:r w:rsidRPr="00BF28DA">
              <w:rPr>
                <w:rFonts w:cstheme="minorHAnsi"/>
                <w:sz w:val="18"/>
                <w:szCs w:val="18"/>
              </w:rPr>
              <w:t>Who is Harris’s audience? What values does Harris share with her audience?</w:t>
            </w:r>
          </w:p>
          <w:p w14:paraId="39906E85" w14:textId="64DE5210" w:rsidR="00B8594D" w:rsidRPr="005F15B6" w:rsidRDefault="00B8594D" w:rsidP="0040502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6683C" w:rsidRPr="002D02E5" w14:paraId="564B18BB" w14:textId="77777777" w:rsidTr="00D6683C">
        <w:trPr>
          <w:cantSplit/>
          <w:trHeight w:val="979"/>
        </w:trPr>
        <w:tc>
          <w:tcPr>
            <w:tcW w:w="523" w:type="dxa"/>
            <w:textDirection w:val="btLr"/>
            <w:vAlign w:val="center"/>
          </w:tcPr>
          <w:p w14:paraId="37426D7C" w14:textId="1B4E7C81" w:rsidR="00062CF9" w:rsidRPr="00C423AB" w:rsidRDefault="00062CF9" w:rsidP="00062CF9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277" w:type="dxa"/>
          </w:tcPr>
          <w:p w14:paraId="28133604" w14:textId="77777777" w:rsidR="00062CF9" w:rsidRDefault="00062CF9" w:rsidP="00062CF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am learning how rhetorical appeals (devices, elements, etc.) impact an audience. </w:t>
            </w:r>
          </w:p>
          <w:p w14:paraId="040BED55" w14:textId="77777777" w:rsidR="00062CF9" w:rsidRDefault="00062CF9" w:rsidP="00062CF9">
            <w:pPr>
              <w:rPr>
                <w:rFonts w:cstheme="minorHAnsi"/>
              </w:rPr>
            </w:pPr>
          </w:p>
          <w:p w14:paraId="589C79FE" w14:textId="4E5F86A7" w:rsidR="00062CF9" w:rsidRDefault="00062CF9" w:rsidP="00062CF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</w:t>
            </w:r>
            <w:r>
              <w:rPr>
                <w:rFonts w:cstheme="minorHAnsi"/>
              </w:rPr>
              <w:t>discuss my examples with a group and explain the rhetorical effect of those examples.</w:t>
            </w:r>
          </w:p>
          <w:p w14:paraId="0600F43F" w14:textId="77777777" w:rsidR="00062CF9" w:rsidRDefault="00062CF9" w:rsidP="00062CF9">
            <w:pPr>
              <w:rPr>
                <w:rFonts w:cstheme="minorHAnsi"/>
              </w:rPr>
            </w:pPr>
          </w:p>
          <w:p w14:paraId="7E0EF547" w14:textId="3F472DA3" w:rsidR="00062CF9" w:rsidRPr="0018143C" w:rsidRDefault="00062CF9" w:rsidP="00062CF9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</w:rPr>
              <w:t xml:space="preserve">I can </w:t>
            </w:r>
            <w:r>
              <w:rPr>
                <w:rFonts w:cstheme="minorHAnsi"/>
              </w:rPr>
              <w:t>analyze the impact of the rhetorical appeals on Harris’s audience.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897" w:type="dxa"/>
            <w:shd w:val="clear" w:color="auto" w:fill="auto"/>
          </w:tcPr>
          <w:p w14:paraId="1A69A2A1" w14:textId="68BB5E40" w:rsidR="00062CF9" w:rsidRPr="00F3004B" w:rsidRDefault="00062CF9" w:rsidP="00062CF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Remember a time when someone important (to you) offered advice that you listened to. How did that </w:t>
            </w:r>
            <w:proofErr w:type="gramStart"/>
            <w:r>
              <w:rPr>
                <w:rFonts w:cstheme="minorHAnsi"/>
              </w:rPr>
              <w:t>persons</w:t>
            </w:r>
            <w:proofErr w:type="gramEnd"/>
            <w:r>
              <w:rPr>
                <w:rFonts w:cstheme="minorHAnsi"/>
              </w:rPr>
              <w:t xml:space="preserve"> status in your life help you appreciate the message more than if the message came from a stranger. How did they establish credibility with you?  Why is it that some advice from some people is more credible than from others?</w:t>
            </w:r>
          </w:p>
        </w:tc>
        <w:tc>
          <w:tcPr>
            <w:tcW w:w="2803" w:type="dxa"/>
            <w:shd w:val="clear" w:color="auto" w:fill="000000" w:themeFill="text1"/>
          </w:tcPr>
          <w:p w14:paraId="1EE4AD17" w14:textId="317F7407" w:rsidR="00062CF9" w:rsidRPr="00F94665" w:rsidRDefault="00062CF9" w:rsidP="00062CF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267" w:type="dxa"/>
            <w:shd w:val="clear" w:color="auto" w:fill="000000" w:themeFill="text1"/>
          </w:tcPr>
          <w:p w14:paraId="45D10E6B" w14:textId="01931088" w:rsidR="00062CF9" w:rsidRPr="0018143C" w:rsidRDefault="00062CF9" w:rsidP="00062CF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77" w:type="dxa"/>
            <w:shd w:val="clear" w:color="auto" w:fill="auto"/>
          </w:tcPr>
          <w:p w14:paraId="0022E828" w14:textId="3149C23D" w:rsidR="00062CF9" w:rsidRPr="00F35AD1" w:rsidRDefault="00062CF9" w:rsidP="00062CF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Using the completed graphic organizer, students will get into groups of 3 and discuss the different appeals they recognized. Briefly explain what appeals they discovered and why their examples show the effect the author was trying to elicit from the intended audience. </w:t>
            </w:r>
          </w:p>
        </w:tc>
        <w:tc>
          <w:tcPr>
            <w:tcW w:w="2830" w:type="dxa"/>
            <w:shd w:val="clear" w:color="auto" w:fill="auto"/>
          </w:tcPr>
          <w:p w14:paraId="25A6049A" w14:textId="77777777" w:rsidR="00062CF9" w:rsidRDefault="00062CF9" w:rsidP="00062CF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Answer question 3 on page 92.</w:t>
            </w:r>
          </w:p>
          <w:p w14:paraId="5630EC5E" w14:textId="04656DD9" w:rsidR="00062CF9" w:rsidRPr="00FF1EE4" w:rsidRDefault="00062CF9" w:rsidP="00062CF9">
            <w:pPr>
              <w:rPr>
                <w:rFonts w:cstheme="minorHAnsi"/>
              </w:rPr>
            </w:pPr>
            <w:r>
              <w:rPr>
                <w:rFonts w:cstheme="minorHAnsi"/>
              </w:rPr>
              <w:t>How does Harris connect to her audience through the appeals of logic, emotion, and credibility? Give a specific example of each and explain the effect of each appeal for her audience.</w:t>
            </w:r>
          </w:p>
        </w:tc>
        <w:tc>
          <w:tcPr>
            <w:tcW w:w="1216" w:type="dxa"/>
          </w:tcPr>
          <w:p w14:paraId="2DE8C7F0" w14:textId="146057DE" w:rsidR="00062CF9" w:rsidRPr="00265A13" w:rsidRDefault="00062CF9" w:rsidP="00062CF9">
            <w:pPr>
              <w:rPr>
                <w:rFonts w:cstheme="minorHAnsi"/>
              </w:rPr>
            </w:pPr>
            <w:r>
              <w:rPr>
                <w:rFonts w:cstheme="minorHAnsi"/>
              </w:rPr>
              <w:t>What is Harris’s message specifically for young women? How does Harris’s ethos qualify her to offer this message?</w:t>
            </w:r>
          </w:p>
        </w:tc>
      </w:tr>
      <w:tr w:rsidR="00D6683C" w:rsidRPr="002D02E5" w14:paraId="2A78BB25" w14:textId="77777777" w:rsidTr="00D6683C">
        <w:trPr>
          <w:cantSplit/>
          <w:trHeight w:val="1249"/>
        </w:trPr>
        <w:tc>
          <w:tcPr>
            <w:tcW w:w="523" w:type="dxa"/>
            <w:textDirection w:val="btLr"/>
            <w:vAlign w:val="center"/>
          </w:tcPr>
          <w:p w14:paraId="1A008FE8" w14:textId="2D0B1C6F" w:rsidR="00062CF9" w:rsidRPr="00C423AB" w:rsidRDefault="00062CF9" w:rsidP="00062CF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277" w:type="dxa"/>
          </w:tcPr>
          <w:p w14:paraId="3054B96E" w14:textId="77777777" w:rsidR="00062CF9" w:rsidRDefault="00062541" w:rsidP="00062CF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am learning how to select appropriate evidence for </w:t>
            </w:r>
            <w:proofErr w:type="gramStart"/>
            <w:r>
              <w:rPr>
                <w:rFonts w:cstheme="minorHAnsi"/>
              </w:rPr>
              <w:t>a</w:t>
            </w:r>
            <w:proofErr w:type="gramEnd"/>
            <w:r>
              <w:rPr>
                <w:rFonts w:cstheme="minorHAnsi"/>
              </w:rPr>
              <w:t xml:space="preserve"> audience.</w:t>
            </w:r>
          </w:p>
          <w:p w14:paraId="524451E8" w14:textId="77777777" w:rsidR="00062541" w:rsidRDefault="00062541" w:rsidP="00062CF9">
            <w:pPr>
              <w:rPr>
                <w:rFonts w:cstheme="minorHAnsi"/>
              </w:rPr>
            </w:pPr>
          </w:p>
          <w:p w14:paraId="4547C05C" w14:textId="77777777" w:rsidR="00062541" w:rsidRDefault="00062541" w:rsidP="00062CF9">
            <w:pPr>
              <w:rPr>
                <w:rFonts w:cstheme="minorHAnsi"/>
              </w:rPr>
            </w:pPr>
            <w:r>
              <w:rPr>
                <w:rFonts w:cstheme="minorHAnsi"/>
              </w:rPr>
              <w:t>I can find examples of evidence to use for one audience.</w:t>
            </w:r>
          </w:p>
          <w:p w14:paraId="0370F105" w14:textId="77777777" w:rsidR="00062541" w:rsidRDefault="00062541" w:rsidP="00062CF9">
            <w:pPr>
              <w:rPr>
                <w:rFonts w:cstheme="minorHAnsi"/>
              </w:rPr>
            </w:pPr>
          </w:p>
          <w:p w14:paraId="4BA88B9A" w14:textId="34EFF6C5" w:rsidR="00062541" w:rsidRPr="002D02E5" w:rsidRDefault="00062541" w:rsidP="00062CF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explain why that evidence would influence that audience. </w:t>
            </w:r>
          </w:p>
        </w:tc>
        <w:tc>
          <w:tcPr>
            <w:tcW w:w="2897" w:type="dxa"/>
          </w:tcPr>
          <w:p w14:paraId="543538FA" w14:textId="77777777" w:rsidR="00062CF9" w:rsidRDefault="0014383F" w:rsidP="00062CF9">
            <w:pPr>
              <w:rPr>
                <w:rFonts w:cstheme="minorHAnsi"/>
              </w:rPr>
            </w:pPr>
            <w:r>
              <w:rPr>
                <w:rFonts w:cstheme="minorHAnsi"/>
              </w:rPr>
              <w:t>Take notes on pages 93-95.</w:t>
            </w:r>
          </w:p>
          <w:p w14:paraId="37F1D968" w14:textId="47B42B84" w:rsidR="0014383F" w:rsidRPr="00CC65DA" w:rsidRDefault="0014383F" w:rsidP="00062CF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*Look at what information can become evidence and how to evaluate that evidence. </w:t>
            </w:r>
          </w:p>
        </w:tc>
        <w:tc>
          <w:tcPr>
            <w:tcW w:w="2803" w:type="dxa"/>
            <w:shd w:val="clear" w:color="auto" w:fill="000000" w:themeFill="text1"/>
          </w:tcPr>
          <w:p w14:paraId="1C006E23" w14:textId="7B3A5D7A" w:rsidR="00062CF9" w:rsidRPr="002D02E5" w:rsidRDefault="00062CF9" w:rsidP="00062CF9">
            <w:pPr>
              <w:rPr>
                <w:rFonts w:cstheme="minorHAnsi"/>
              </w:rPr>
            </w:pPr>
          </w:p>
        </w:tc>
        <w:tc>
          <w:tcPr>
            <w:tcW w:w="1267" w:type="dxa"/>
            <w:shd w:val="clear" w:color="auto" w:fill="auto"/>
          </w:tcPr>
          <w:p w14:paraId="780EAAFF" w14:textId="77777777" w:rsidR="00062CF9" w:rsidRDefault="004C1D14" w:rsidP="00062CF9">
            <w:pPr>
              <w:rPr>
                <w:rFonts w:cstheme="minorHAnsi"/>
              </w:rPr>
            </w:pPr>
            <w:r>
              <w:rPr>
                <w:rFonts w:cstheme="minorHAnsi"/>
              </w:rPr>
              <w:t>Activity Handout: Selecting Evidence for an Audience (page 95)</w:t>
            </w:r>
          </w:p>
          <w:p w14:paraId="578DEA5D" w14:textId="5C7DD706" w:rsidR="00C067FC" w:rsidRPr="002D02E5" w:rsidRDefault="00C067FC" w:rsidP="00062CF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Topic: Recess </w:t>
            </w:r>
          </w:p>
        </w:tc>
        <w:tc>
          <w:tcPr>
            <w:tcW w:w="1577" w:type="dxa"/>
            <w:shd w:val="clear" w:color="auto" w:fill="000000" w:themeFill="text1"/>
          </w:tcPr>
          <w:p w14:paraId="7A64CDB8" w14:textId="610B581B" w:rsidR="00062CF9" w:rsidRPr="00455BE1" w:rsidRDefault="00062CF9" w:rsidP="00062CF9">
            <w:pPr>
              <w:rPr>
                <w:rFonts w:cstheme="minorHAnsi"/>
              </w:rPr>
            </w:pPr>
          </w:p>
        </w:tc>
        <w:tc>
          <w:tcPr>
            <w:tcW w:w="2830" w:type="dxa"/>
            <w:shd w:val="clear" w:color="auto" w:fill="FFFFFF" w:themeFill="background1"/>
          </w:tcPr>
          <w:p w14:paraId="17ADF9C9" w14:textId="77777777" w:rsidR="00062CF9" w:rsidRDefault="00062CF9" w:rsidP="00062CF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14383F">
              <w:rPr>
                <w:rFonts w:cstheme="minorHAnsi"/>
                <w:b/>
                <w:bCs/>
              </w:rPr>
              <w:t>Homework:</w:t>
            </w:r>
            <w:r w:rsidR="0014383F">
              <w:rPr>
                <w:rFonts w:cstheme="minorHAnsi"/>
              </w:rPr>
              <w:t xml:space="preserve"> </w:t>
            </w:r>
          </w:p>
          <w:p w14:paraId="1CADF2FC" w14:textId="77777777" w:rsidR="0014383F" w:rsidRDefault="0014383F" w:rsidP="00062CF9">
            <w:pPr>
              <w:rPr>
                <w:rFonts w:cstheme="minorHAnsi"/>
              </w:rPr>
            </w:pPr>
            <w:r>
              <w:rPr>
                <w:rFonts w:cstheme="minorHAnsi"/>
              </w:rPr>
              <w:t>2: Skill 3.A Daily Video 2 (AP Classroom)</w:t>
            </w:r>
          </w:p>
          <w:p w14:paraId="7B7A501F" w14:textId="77777777" w:rsidR="00FB1557" w:rsidRDefault="00FB1557" w:rsidP="00062CF9">
            <w:pPr>
              <w:rPr>
                <w:rFonts w:cstheme="minorHAnsi"/>
              </w:rPr>
            </w:pPr>
          </w:p>
          <w:p w14:paraId="0835072E" w14:textId="6CB1DAE1" w:rsidR="00FB1557" w:rsidRPr="0014383F" w:rsidRDefault="00FB1557" w:rsidP="00062CF9">
            <w:pPr>
              <w:rPr>
                <w:rFonts w:cstheme="minorHAnsi"/>
              </w:rPr>
            </w:pPr>
            <w:r>
              <w:rPr>
                <w:rFonts w:cstheme="minorHAnsi"/>
              </w:rPr>
              <w:t>Look at the “Selecting Evidence for an Audience” worksheet. Write a C.E.R. paragraph that explains why the evidence chosen for Audience A would not work for Audience B.</w:t>
            </w:r>
          </w:p>
        </w:tc>
        <w:tc>
          <w:tcPr>
            <w:tcW w:w="1216" w:type="dxa"/>
          </w:tcPr>
          <w:p w14:paraId="75612296" w14:textId="3545BBBF" w:rsidR="00062CF9" w:rsidRPr="000D7EEB" w:rsidRDefault="00FB1557" w:rsidP="00062CF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Look at the “Selecting Evidence for an Audience” worksheet. Write a C.E.R. paragraph that explains why the evidence chosen for Audience A would not work for Audience B.</w:t>
            </w:r>
          </w:p>
        </w:tc>
      </w:tr>
      <w:tr w:rsidR="00D6683C" w:rsidRPr="002D02E5" w14:paraId="2FF05BFF" w14:textId="77777777" w:rsidTr="00D6683C">
        <w:trPr>
          <w:cantSplit/>
          <w:trHeight w:val="1069"/>
        </w:trPr>
        <w:tc>
          <w:tcPr>
            <w:tcW w:w="523" w:type="dxa"/>
            <w:textDirection w:val="btLr"/>
            <w:vAlign w:val="center"/>
          </w:tcPr>
          <w:p w14:paraId="74B04E95" w14:textId="1E4E9150" w:rsidR="00062CF9" w:rsidRPr="00C423AB" w:rsidRDefault="00062CF9" w:rsidP="00062CF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277" w:type="dxa"/>
          </w:tcPr>
          <w:p w14:paraId="153E316F" w14:textId="77777777" w:rsidR="00062CF9" w:rsidRDefault="005070F9" w:rsidP="00062CF9">
            <w:pPr>
              <w:rPr>
                <w:rFonts w:cstheme="minorHAnsi"/>
              </w:rPr>
            </w:pPr>
            <w:r>
              <w:rPr>
                <w:rFonts w:cstheme="minorHAnsi"/>
              </w:rPr>
              <w:t>I am learning how to analyze evidence and explain its impact on an audience.</w:t>
            </w:r>
          </w:p>
          <w:p w14:paraId="78D448B9" w14:textId="77777777" w:rsidR="005070F9" w:rsidRDefault="005070F9" w:rsidP="00062CF9">
            <w:pPr>
              <w:rPr>
                <w:rFonts w:cstheme="minorHAnsi"/>
              </w:rPr>
            </w:pPr>
          </w:p>
          <w:p w14:paraId="3920CBFD" w14:textId="77777777" w:rsidR="005070F9" w:rsidRDefault="005070F9" w:rsidP="00062CF9">
            <w:pPr>
              <w:rPr>
                <w:rFonts w:cstheme="minorHAnsi"/>
              </w:rPr>
            </w:pPr>
            <w:r>
              <w:rPr>
                <w:rFonts w:cstheme="minorHAnsi"/>
              </w:rPr>
              <w:t>I can complete the graphic organizer for “Give the Kids a Break” on evidence and the impact on audience.</w:t>
            </w:r>
          </w:p>
          <w:p w14:paraId="092E0851" w14:textId="77777777" w:rsidR="005070F9" w:rsidRDefault="005070F9" w:rsidP="00062CF9">
            <w:pPr>
              <w:rPr>
                <w:rFonts w:cstheme="minorHAnsi"/>
              </w:rPr>
            </w:pPr>
          </w:p>
          <w:p w14:paraId="27FEF938" w14:textId="5F98D9FA" w:rsidR="005070F9" w:rsidRPr="00247DF0" w:rsidRDefault="005070F9" w:rsidP="00062CF9">
            <w:pPr>
              <w:rPr>
                <w:rFonts w:cstheme="minorHAnsi"/>
              </w:rPr>
            </w:pPr>
            <w:r>
              <w:rPr>
                <w:rFonts w:cstheme="minorHAnsi"/>
              </w:rPr>
              <w:t>I can identify Steve Rushin’s three reasons in his article.</w:t>
            </w:r>
          </w:p>
        </w:tc>
        <w:tc>
          <w:tcPr>
            <w:tcW w:w="2897" w:type="dxa"/>
          </w:tcPr>
          <w:p w14:paraId="61274EBE" w14:textId="4D2D65B1" w:rsidR="00062CF9" w:rsidRPr="00946277" w:rsidRDefault="00062CF9" w:rsidP="00062CF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C067FC">
              <w:rPr>
                <w:rFonts w:cstheme="minorHAnsi"/>
              </w:rPr>
              <w:t>What is the purpose of recess? Why does it exist for elementary students, but not for high school students?</w:t>
            </w:r>
          </w:p>
        </w:tc>
        <w:tc>
          <w:tcPr>
            <w:tcW w:w="2803" w:type="dxa"/>
            <w:shd w:val="clear" w:color="auto" w:fill="000000" w:themeFill="text1"/>
          </w:tcPr>
          <w:p w14:paraId="7BAB9F2C" w14:textId="7E7B282C" w:rsidR="00062CF9" w:rsidRPr="0018143C" w:rsidRDefault="00062CF9" w:rsidP="00062CF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67" w:type="dxa"/>
            <w:shd w:val="clear" w:color="auto" w:fill="000000" w:themeFill="text1"/>
          </w:tcPr>
          <w:p w14:paraId="02066648" w14:textId="684B15E2" w:rsidR="00062CF9" w:rsidRPr="0018143C" w:rsidRDefault="00062CF9" w:rsidP="00062CF9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000000" w:themeFill="text1"/>
          </w:tcPr>
          <w:p w14:paraId="4A8E7F0B" w14:textId="7C2F976F" w:rsidR="00062CF9" w:rsidRPr="001F67BE" w:rsidRDefault="00062CF9" w:rsidP="00062CF9">
            <w:pPr>
              <w:rPr>
                <w:rFonts w:cstheme="minorHAnsi"/>
              </w:rPr>
            </w:pPr>
          </w:p>
        </w:tc>
        <w:tc>
          <w:tcPr>
            <w:tcW w:w="2830" w:type="dxa"/>
            <w:shd w:val="clear" w:color="auto" w:fill="auto"/>
          </w:tcPr>
          <w:p w14:paraId="3AB76C6D" w14:textId="77777777" w:rsidR="00062CF9" w:rsidRDefault="00062CF9" w:rsidP="00062CF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AA7196">
              <w:rPr>
                <w:rFonts w:cstheme="minorHAnsi"/>
              </w:rPr>
              <w:t>Read: “Give the Kids a Break” by Steve Rushin pages 96-98</w:t>
            </w:r>
          </w:p>
          <w:p w14:paraId="62493B2B" w14:textId="77777777" w:rsidR="004D1378" w:rsidRDefault="004D1378" w:rsidP="00062CF9">
            <w:pPr>
              <w:rPr>
                <w:rFonts w:cstheme="minorHAnsi"/>
              </w:rPr>
            </w:pPr>
          </w:p>
          <w:p w14:paraId="57ACAD40" w14:textId="2458B1E5" w:rsidR="004D1378" w:rsidRPr="00F35AD1" w:rsidRDefault="004D1378" w:rsidP="00062CF9">
            <w:pPr>
              <w:rPr>
                <w:rFonts w:cstheme="minorHAnsi"/>
              </w:rPr>
            </w:pPr>
            <w:r>
              <w:rPr>
                <w:rFonts w:cstheme="minorHAnsi"/>
              </w:rPr>
              <w:t>Complete graphic organizer: Connecting Evidence to an Audience (page 96)</w:t>
            </w:r>
          </w:p>
        </w:tc>
        <w:tc>
          <w:tcPr>
            <w:tcW w:w="1216" w:type="dxa"/>
          </w:tcPr>
          <w:p w14:paraId="167F6272" w14:textId="61BFDECB" w:rsidR="00062CF9" w:rsidRPr="00062541" w:rsidRDefault="00062541" w:rsidP="00062CF9">
            <w:pPr>
              <w:rPr>
                <w:rFonts w:cstheme="minorHAnsi"/>
              </w:rPr>
            </w:pPr>
            <w:r w:rsidRPr="00062541">
              <w:rPr>
                <w:rFonts w:cstheme="minorHAnsi"/>
              </w:rPr>
              <w:t>Rushin gives three reasons for the problem. What are those three reasons?</w:t>
            </w:r>
          </w:p>
        </w:tc>
      </w:tr>
      <w:tr w:rsidR="00D6683C" w:rsidRPr="002D02E5" w14:paraId="4C1484AE" w14:textId="77777777" w:rsidTr="00D6683C">
        <w:trPr>
          <w:cantSplit/>
          <w:trHeight w:val="1402"/>
        </w:trPr>
        <w:tc>
          <w:tcPr>
            <w:tcW w:w="523" w:type="dxa"/>
            <w:textDirection w:val="btLr"/>
            <w:vAlign w:val="center"/>
          </w:tcPr>
          <w:p w14:paraId="6882D6BD" w14:textId="47296C60" w:rsidR="00D6683C" w:rsidRPr="00C423AB" w:rsidRDefault="00D6683C" w:rsidP="00D6683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277" w:type="dxa"/>
          </w:tcPr>
          <w:p w14:paraId="3610F6F3" w14:textId="77777777" w:rsidR="00D6683C" w:rsidRDefault="00D6683C" w:rsidP="00D6683C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5070F9">
              <w:rPr>
                <w:rFonts w:cstheme="minorHAnsi"/>
                <w:bCs/>
                <w:sz w:val="18"/>
                <w:szCs w:val="18"/>
              </w:rPr>
              <w:t>I am learning how to tailor rhetorical choices for a purpose.</w:t>
            </w:r>
          </w:p>
          <w:p w14:paraId="4CCAC3EB" w14:textId="77777777" w:rsidR="005070F9" w:rsidRDefault="005070F9" w:rsidP="00D6683C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7E7511D5" w14:textId="73282D9F" w:rsidR="005070F9" w:rsidRPr="006478A2" w:rsidRDefault="005070F9" w:rsidP="00D6683C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 can analyze and explain rhetorical choices (clothing items), effects on audience and message (overall look) to a purpose.</w:t>
            </w:r>
          </w:p>
        </w:tc>
        <w:tc>
          <w:tcPr>
            <w:tcW w:w="2897" w:type="dxa"/>
          </w:tcPr>
          <w:p w14:paraId="23530018" w14:textId="77777777" w:rsidR="00D6683C" w:rsidRDefault="00D6683C" w:rsidP="00D6683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List the clothes you are wearing today (include your shoes)</w:t>
            </w:r>
          </w:p>
          <w:p w14:paraId="43042A43" w14:textId="77777777" w:rsidR="00D6683C" w:rsidRDefault="00D6683C" w:rsidP="00D6683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Why did you pick each one?</w:t>
            </w:r>
          </w:p>
          <w:p w14:paraId="72DBA947" w14:textId="044F05B7" w:rsidR="00D6683C" w:rsidRDefault="00D6683C" w:rsidP="00D6683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do you think your </w:t>
            </w:r>
            <w:proofErr w:type="gramStart"/>
            <w:r>
              <w:rPr>
                <w:rFonts w:cstheme="minorHAnsi"/>
                <w:sz w:val="18"/>
                <w:szCs w:val="18"/>
              </w:rPr>
              <w:t>outfit  is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portraying today? (tired, fashionable, boring, unique, etc.)</w:t>
            </w:r>
          </w:p>
          <w:p w14:paraId="673AA4BE" w14:textId="77777777" w:rsidR="00D6683C" w:rsidRDefault="00D6683C" w:rsidP="00D6683C">
            <w:pPr>
              <w:rPr>
                <w:rFonts w:cstheme="minorHAnsi"/>
                <w:sz w:val="18"/>
                <w:szCs w:val="18"/>
              </w:rPr>
            </w:pPr>
          </w:p>
          <w:p w14:paraId="6637EE45" w14:textId="77777777" w:rsidR="00D6683C" w:rsidRDefault="00D6683C" w:rsidP="00D6683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is your favorite Friday/non-dress code outfit right now?</w:t>
            </w:r>
          </w:p>
          <w:p w14:paraId="3647E023" w14:textId="77777777" w:rsidR="00D6683C" w:rsidRDefault="00D6683C" w:rsidP="00D6683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do you like about it?</w:t>
            </w:r>
          </w:p>
          <w:p w14:paraId="6C3A1E46" w14:textId="098CDF55" w:rsidR="00D6683C" w:rsidRPr="006478A2" w:rsidRDefault="00D6683C" w:rsidP="00D6683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do you think it portrays about you?</w:t>
            </w:r>
          </w:p>
        </w:tc>
        <w:tc>
          <w:tcPr>
            <w:tcW w:w="2803" w:type="dxa"/>
            <w:shd w:val="clear" w:color="auto" w:fill="000000" w:themeFill="text1"/>
          </w:tcPr>
          <w:p w14:paraId="0CA8540D" w14:textId="6F1E2D15" w:rsidR="00D6683C" w:rsidRPr="006478A2" w:rsidRDefault="00D6683C" w:rsidP="00D6683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000000" w:themeFill="text1"/>
          </w:tcPr>
          <w:p w14:paraId="30AD2A80" w14:textId="77777777" w:rsidR="00D6683C" w:rsidRPr="002D02E5" w:rsidRDefault="00D6683C" w:rsidP="00D6683C">
            <w:pPr>
              <w:rPr>
                <w:rFonts w:cstheme="minorHAnsi"/>
              </w:rPr>
            </w:pPr>
          </w:p>
        </w:tc>
        <w:tc>
          <w:tcPr>
            <w:tcW w:w="1577" w:type="dxa"/>
            <w:shd w:val="clear" w:color="auto" w:fill="auto"/>
          </w:tcPr>
          <w:p w14:paraId="7E4437AE" w14:textId="58293FE8" w:rsidR="00D6683C" w:rsidRPr="006478A2" w:rsidRDefault="00D6683C" w:rsidP="00D6683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Barbie Activity/Rhetorical Fashion Activity </w:t>
            </w:r>
          </w:p>
        </w:tc>
        <w:tc>
          <w:tcPr>
            <w:tcW w:w="2830" w:type="dxa"/>
            <w:shd w:val="clear" w:color="auto" w:fill="auto"/>
          </w:tcPr>
          <w:p w14:paraId="1A18FD7B" w14:textId="69731FE9" w:rsidR="00D6683C" w:rsidRPr="002D02E5" w:rsidRDefault="00D6683C" w:rsidP="00D6683C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Barbie Activity/Rhetorical Fashion Activity</w:t>
            </w:r>
          </w:p>
        </w:tc>
        <w:tc>
          <w:tcPr>
            <w:tcW w:w="1216" w:type="dxa"/>
          </w:tcPr>
          <w:p w14:paraId="4BC1277B" w14:textId="72CE8CB3" w:rsidR="00D6683C" w:rsidRPr="006478A2" w:rsidRDefault="00D6683C" w:rsidP="00D6683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Barbie Activity/Rhetorical Fashion Activity</w:t>
            </w:r>
          </w:p>
        </w:tc>
      </w:tr>
    </w:tbl>
    <w:p w14:paraId="15A07767" w14:textId="6C293005" w:rsidR="00D32EF4" w:rsidRPr="004601CB" w:rsidRDefault="003E0955" w:rsidP="004601CB">
      <w:pPr>
        <w:jc w:val="right"/>
        <w:rPr>
          <w:i/>
          <w:sz w:val="14"/>
        </w:rPr>
      </w:pPr>
      <w:r>
        <w:rPr>
          <w:i/>
          <w:sz w:val="14"/>
        </w:rPr>
        <w:t>a</w:t>
      </w:r>
      <w:r w:rsidR="00032304" w:rsidRPr="00032304">
        <w:rPr>
          <w:i/>
          <w:sz w:val="14"/>
        </w:rPr>
        <w:t>*key literacy strategies</w:t>
      </w:r>
      <w:bookmarkEnd w:id="0"/>
    </w:p>
    <w:sectPr w:rsidR="00D32EF4" w:rsidRPr="004601CB" w:rsidSect="002D02E5">
      <w:headerReference w:type="default" r:id="rId15"/>
      <w:footerReference w:type="defaul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2BDF3" w14:textId="77777777" w:rsidR="00A76746" w:rsidRDefault="00A76746" w:rsidP="00B8594D">
      <w:pPr>
        <w:spacing w:after="0" w:line="240" w:lineRule="auto"/>
      </w:pPr>
      <w:r>
        <w:separator/>
      </w:r>
    </w:p>
  </w:endnote>
  <w:endnote w:type="continuationSeparator" w:id="0">
    <w:p w14:paraId="41FC2730" w14:textId="77777777" w:rsidR="00A76746" w:rsidRDefault="00A76746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22163" w14:textId="77777777" w:rsidR="00A76746" w:rsidRDefault="00A76746" w:rsidP="00B8594D">
      <w:pPr>
        <w:spacing w:after="0" w:line="240" w:lineRule="auto"/>
      </w:pPr>
      <w:r>
        <w:separator/>
      </w:r>
    </w:p>
  </w:footnote>
  <w:footnote w:type="continuationSeparator" w:id="0">
    <w:p w14:paraId="6ADFE0DE" w14:textId="77777777" w:rsidR="00A76746" w:rsidRDefault="00A76746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4C6BCC52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 xml:space="preserve">Westside High School - Weekly Lesson Plan - Week </w:t>
    </w:r>
    <w:proofErr w:type="gramStart"/>
    <w:r w:rsidRPr="4A59FF72">
      <w:rPr>
        <w:b/>
        <w:bCs/>
        <w:sz w:val="32"/>
        <w:szCs w:val="32"/>
      </w:rPr>
      <w:t>At</w:t>
    </w:r>
    <w:proofErr w:type="gramEnd"/>
    <w:r w:rsidRPr="4A59FF72">
      <w:rPr>
        <w:b/>
        <w:bCs/>
        <w:sz w:val="32"/>
        <w:szCs w:val="32"/>
      </w:rPr>
      <w:t xml:space="preserve"> a Glance– SY 25 -26</w:t>
    </w:r>
  </w:p>
  <w:p w14:paraId="4C312744" w14:textId="7B4CF769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E00C12">
      <w:rPr>
        <w:b/>
        <w:bCs/>
        <w:sz w:val="24"/>
        <w:szCs w:val="28"/>
      </w:rPr>
      <w:t>Dunn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E00C12">
      <w:rPr>
        <w:b/>
        <w:bCs/>
        <w:sz w:val="24"/>
        <w:szCs w:val="28"/>
      </w:rPr>
      <w:t>ELA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095F73">
      <w:rPr>
        <w:b/>
        <w:bCs/>
        <w:sz w:val="24"/>
        <w:szCs w:val="28"/>
      </w:rPr>
      <w:t>AP Language and Composition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316532">
      <w:rPr>
        <w:b/>
        <w:bCs/>
        <w:sz w:val="24"/>
        <w:szCs w:val="28"/>
      </w:rPr>
      <w:t>9</w:t>
    </w:r>
    <w:r w:rsidR="00095F73">
      <w:rPr>
        <w:b/>
        <w:bCs/>
        <w:sz w:val="24"/>
        <w:szCs w:val="28"/>
      </w:rPr>
      <w:t>-12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2B3BB0">
      <w:rPr>
        <w:b/>
        <w:bCs/>
        <w:sz w:val="24"/>
        <w:szCs w:val="28"/>
      </w:rPr>
      <w:t xml:space="preserve">September </w:t>
    </w:r>
    <w:r w:rsidR="008F5CB8">
      <w:rPr>
        <w:b/>
        <w:bCs/>
        <w:sz w:val="24"/>
        <w:szCs w:val="28"/>
      </w:rPr>
      <w:t>15-19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52FC5"/>
    <w:multiLevelType w:val="hybridMultilevel"/>
    <w:tmpl w:val="990E195E"/>
    <w:lvl w:ilvl="0" w:tplc="872C3BA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2204E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12C4C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D2E9BA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5B2519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F58EBD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C1ADD6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3F8760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DFEDFC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EBD20CE"/>
    <w:multiLevelType w:val="hybridMultilevel"/>
    <w:tmpl w:val="8EFE26FE"/>
    <w:lvl w:ilvl="0" w:tplc="5E3E0DC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0A26D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66A891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A32645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1943C8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A08A04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A0A6D1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396F03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B3416E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F736DD9"/>
    <w:multiLevelType w:val="hybridMultilevel"/>
    <w:tmpl w:val="F13884E0"/>
    <w:lvl w:ilvl="0" w:tplc="EB526D7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04C71C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23696C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C02A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10BB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3C4800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4A60B8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E00E31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8546A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13124CB3"/>
    <w:multiLevelType w:val="hybridMultilevel"/>
    <w:tmpl w:val="52BECE6A"/>
    <w:lvl w:ilvl="0" w:tplc="44968A0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A0C06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50EFF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FE86C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5CCCB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A4608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1CD04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CC610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CFC42B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7E97671"/>
    <w:multiLevelType w:val="multilevel"/>
    <w:tmpl w:val="513A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BE25B0"/>
    <w:multiLevelType w:val="hybridMultilevel"/>
    <w:tmpl w:val="226CD638"/>
    <w:lvl w:ilvl="0" w:tplc="C3EE2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48F6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A2B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9C0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8CEC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663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609A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86E7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18B2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6E5A1B"/>
    <w:multiLevelType w:val="hybridMultilevel"/>
    <w:tmpl w:val="1B9E02FC"/>
    <w:lvl w:ilvl="0" w:tplc="B84E35A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2ECCB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E4280F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7C04EE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8FC9D3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170EAA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15A03E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B0E52B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06A9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25AC7487"/>
    <w:multiLevelType w:val="hybridMultilevel"/>
    <w:tmpl w:val="58D8C520"/>
    <w:lvl w:ilvl="0" w:tplc="F20A11E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C467D0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070310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DD6361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B248C9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260563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01AEEA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FE8E16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2C25D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28F567AC"/>
    <w:multiLevelType w:val="hybridMultilevel"/>
    <w:tmpl w:val="E9F29014"/>
    <w:lvl w:ilvl="0" w:tplc="BA5E301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1BCE12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3C0420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FCFA6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32AA63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B1E2B2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5026F5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1CAA09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B060F0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2A617B2D"/>
    <w:multiLevelType w:val="hybridMultilevel"/>
    <w:tmpl w:val="9B28F50A"/>
    <w:lvl w:ilvl="0" w:tplc="37FE73C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364C28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0406C5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6607C0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412394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36C9CF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94274D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93A2CB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F4CFDB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2CDE75F1"/>
    <w:multiLevelType w:val="hybridMultilevel"/>
    <w:tmpl w:val="DF7E7FC6"/>
    <w:lvl w:ilvl="0" w:tplc="441C664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BFA65A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1A8599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D0E86C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B5C5DF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810E87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3E2030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24679D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F242D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413F587B"/>
    <w:multiLevelType w:val="hybridMultilevel"/>
    <w:tmpl w:val="602A8302"/>
    <w:lvl w:ilvl="0" w:tplc="43C07DA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5C0B79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82C4F5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5D6ABD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6F453B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A681AC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984D02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CAE440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982904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51E46006"/>
    <w:multiLevelType w:val="hybridMultilevel"/>
    <w:tmpl w:val="00063162"/>
    <w:lvl w:ilvl="0" w:tplc="EFB0D87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B617A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E3E328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B609AB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1F60ED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B54FF5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518AD9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02066E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B56CBA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EB6B8C"/>
    <w:multiLevelType w:val="hybridMultilevel"/>
    <w:tmpl w:val="6EF66B40"/>
    <w:lvl w:ilvl="0" w:tplc="02C8F14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592AE2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ADEF52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248EFC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52BFB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FA886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B54A60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B3EFEF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83C494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53CB58F7"/>
    <w:multiLevelType w:val="hybridMultilevel"/>
    <w:tmpl w:val="7D908224"/>
    <w:lvl w:ilvl="0" w:tplc="36FA62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9F624F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484D02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9A86A3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F0E5D2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30C4AD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0F4592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A49EF36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1D8C7C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EE0A6D"/>
    <w:multiLevelType w:val="hybridMultilevel"/>
    <w:tmpl w:val="356E3166"/>
    <w:lvl w:ilvl="0" w:tplc="6B3E951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0721E56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2426B8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2C00C1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746A64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FF8F62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9E0CD1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DF897D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6F69AF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5C8529B2"/>
    <w:multiLevelType w:val="hybridMultilevel"/>
    <w:tmpl w:val="99526A9A"/>
    <w:lvl w:ilvl="0" w:tplc="1862A7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C268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ED7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642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AC0D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005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88C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429E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B2FC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D5522"/>
    <w:multiLevelType w:val="hybridMultilevel"/>
    <w:tmpl w:val="5CACC6AC"/>
    <w:lvl w:ilvl="0" w:tplc="366AC97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17227F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1F6BD0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642F47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9DCF80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3CFBB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328EFA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C04F32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C6AFB5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650C399D"/>
    <w:multiLevelType w:val="hybridMultilevel"/>
    <w:tmpl w:val="032E7DC8"/>
    <w:lvl w:ilvl="0" w:tplc="F5A2117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794AFF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A02A0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1B228E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EC38F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B6AA6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ECA9A7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976DB0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D2EC62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67417FF3"/>
    <w:multiLevelType w:val="hybridMultilevel"/>
    <w:tmpl w:val="E7FEB1B2"/>
    <w:lvl w:ilvl="0" w:tplc="70A86DA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84DB5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B8B4A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3AEDB1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82E9DA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F0E7E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46DFD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844215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4FEA4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72074AE0"/>
    <w:multiLevelType w:val="hybridMultilevel"/>
    <w:tmpl w:val="D44857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23"/>
  </w:num>
  <w:num w:numId="2" w16cid:durableId="999115813">
    <w:abstractNumId w:val="5"/>
  </w:num>
  <w:num w:numId="3" w16cid:durableId="1591238643">
    <w:abstractNumId w:val="16"/>
  </w:num>
  <w:num w:numId="4" w16cid:durableId="470824578">
    <w:abstractNumId w:val="22"/>
  </w:num>
  <w:num w:numId="5" w16cid:durableId="311644176">
    <w:abstractNumId w:val="4"/>
  </w:num>
  <w:num w:numId="6" w16cid:durableId="1003315175">
    <w:abstractNumId w:val="14"/>
  </w:num>
  <w:num w:numId="7" w16cid:durableId="1560751459">
    <w:abstractNumId w:val="10"/>
  </w:num>
  <w:num w:numId="8" w16cid:durableId="1146632403">
    <w:abstractNumId w:val="15"/>
  </w:num>
  <w:num w:numId="9" w16cid:durableId="1402950777">
    <w:abstractNumId w:val="11"/>
  </w:num>
  <w:num w:numId="10" w16cid:durableId="1368020147">
    <w:abstractNumId w:val="8"/>
  </w:num>
  <w:num w:numId="11" w16cid:durableId="735319952">
    <w:abstractNumId w:val="13"/>
  </w:num>
  <w:num w:numId="12" w16cid:durableId="308901285">
    <w:abstractNumId w:val="7"/>
  </w:num>
  <w:num w:numId="13" w16cid:durableId="483937250">
    <w:abstractNumId w:val="20"/>
  </w:num>
  <w:num w:numId="14" w16cid:durableId="205877453">
    <w:abstractNumId w:val="0"/>
  </w:num>
  <w:num w:numId="15" w16cid:durableId="2009405454">
    <w:abstractNumId w:val="21"/>
  </w:num>
  <w:num w:numId="16" w16cid:durableId="278343713">
    <w:abstractNumId w:val="6"/>
  </w:num>
  <w:num w:numId="17" w16cid:durableId="131557339">
    <w:abstractNumId w:val="9"/>
  </w:num>
  <w:num w:numId="18" w16cid:durableId="679552155">
    <w:abstractNumId w:val="1"/>
  </w:num>
  <w:num w:numId="19" w16cid:durableId="50661616">
    <w:abstractNumId w:val="17"/>
  </w:num>
  <w:num w:numId="20" w16cid:durableId="1038974309">
    <w:abstractNumId w:val="12"/>
  </w:num>
  <w:num w:numId="21" w16cid:durableId="2098361317">
    <w:abstractNumId w:val="19"/>
  </w:num>
  <w:num w:numId="22" w16cid:durableId="290864974">
    <w:abstractNumId w:val="2"/>
  </w:num>
  <w:num w:numId="23" w16cid:durableId="337777233">
    <w:abstractNumId w:val="18"/>
  </w:num>
  <w:num w:numId="24" w16cid:durableId="686492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5381"/>
    <w:rsid w:val="00005A17"/>
    <w:rsid w:val="00032304"/>
    <w:rsid w:val="000434EA"/>
    <w:rsid w:val="00062541"/>
    <w:rsid w:val="00062CF9"/>
    <w:rsid w:val="00070D56"/>
    <w:rsid w:val="00077CD1"/>
    <w:rsid w:val="00084A01"/>
    <w:rsid w:val="00095F73"/>
    <w:rsid w:val="000C661B"/>
    <w:rsid w:val="000D6137"/>
    <w:rsid w:val="000D7EEB"/>
    <w:rsid w:val="000E64F4"/>
    <w:rsid w:val="000F05F6"/>
    <w:rsid w:val="001060A9"/>
    <w:rsid w:val="00133093"/>
    <w:rsid w:val="00134848"/>
    <w:rsid w:val="001349D1"/>
    <w:rsid w:val="0014383F"/>
    <w:rsid w:val="001548AA"/>
    <w:rsid w:val="001666BB"/>
    <w:rsid w:val="00175784"/>
    <w:rsid w:val="0018143C"/>
    <w:rsid w:val="001845E1"/>
    <w:rsid w:val="0019253E"/>
    <w:rsid w:val="001B4F2C"/>
    <w:rsid w:val="001C167B"/>
    <w:rsid w:val="001D4D0B"/>
    <w:rsid w:val="001E560D"/>
    <w:rsid w:val="001F67BE"/>
    <w:rsid w:val="002069BA"/>
    <w:rsid w:val="002166FB"/>
    <w:rsid w:val="00231A1F"/>
    <w:rsid w:val="00247DF0"/>
    <w:rsid w:val="00265746"/>
    <w:rsid w:val="00265A13"/>
    <w:rsid w:val="00285A74"/>
    <w:rsid w:val="002A4AAA"/>
    <w:rsid w:val="002B0B2B"/>
    <w:rsid w:val="002B3BB0"/>
    <w:rsid w:val="002C0B04"/>
    <w:rsid w:val="002C2A9E"/>
    <w:rsid w:val="002C4A96"/>
    <w:rsid w:val="002C7A41"/>
    <w:rsid w:val="002D02E5"/>
    <w:rsid w:val="002D3B16"/>
    <w:rsid w:val="0030441F"/>
    <w:rsid w:val="0030594D"/>
    <w:rsid w:val="00307A5A"/>
    <w:rsid w:val="00316532"/>
    <w:rsid w:val="003222BA"/>
    <w:rsid w:val="003407A9"/>
    <w:rsid w:val="003504C8"/>
    <w:rsid w:val="00367CD5"/>
    <w:rsid w:val="00375E37"/>
    <w:rsid w:val="0038575B"/>
    <w:rsid w:val="003A39D1"/>
    <w:rsid w:val="003E0955"/>
    <w:rsid w:val="003F1F5A"/>
    <w:rsid w:val="00405021"/>
    <w:rsid w:val="00426EDD"/>
    <w:rsid w:val="0043197B"/>
    <w:rsid w:val="00455B6F"/>
    <w:rsid w:val="00455BE1"/>
    <w:rsid w:val="004601CB"/>
    <w:rsid w:val="0047791F"/>
    <w:rsid w:val="004923AA"/>
    <w:rsid w:val="00493580"/>
    <w:rsid w:val="00494044"/>
    <w:rsid w:val="004A2519"/>
    <w:rsid w:val="004C1D14"/>
    <w:rsid w:val="004D1378"/>
    <w:rsid w:val="004E07CC"/>
    <w:rsid w:val="004E14F1"/>
    <w:rsid w:val="00501419"/>
    <w:rsid w:val="005070F9"/>
    <w:rsid w:val="005114CB"/>
    <w:rsid w:val="00526EF6"/>
    <w:rsid w:val="00533FE1"/>
    <w:rsid w:val="0055075C"/>
    <w:rsid w:val="00566745"/>
    <w:rsid w:val="00570815"/>
    <w:rsid w:val="00577D91"/>
    <w:rsid w:val="00586B1C"/>
    <w:rsid w:val="005A45A5"/>
    <w:rsid w:val="005F15B6"/>
    <w:rsid w:val="005F2419"/>
    <w:rsid w:val="006478A2"/>
    <w:rsid w:val="00651D64"/>
    <w:rsid w:val="00665C1A"/>
    <w:rsid w:val="00683A0D"/>
    <w:rsid w:val="00684CC5"/>
    <w:rsid w:val="006B7EF3"/>
    <w:rsid w:val="006F50C0"/>
    <w:rsid w:val="00701B0F"/>
    <w:rsid w:val="007479CA"/>
    <w:rsid w:val="00761DB4"/>
    <w:rsid w:val="00776CA3"/>
    <w:rsid w:val="0078038E"/>
    <w:rsid w:val="00786A83"/>
    <w:rsid w:val="00790F35"/>
    <w:rsid w:val="007A5E7A"/>
    <w:rsid w:val="007A6DD6"/>
    <w:rsid w:val="007B5534"/>
    <w:rsid w:val="007D392F"/>
    <w:rsid w:val="007E4084"/>
    <w:rsid w:val="00811322"/>
    <w:rsid w:val="00824AD6"/>
    <w:rsid w:val="00825E94"/>
    <w:rsid w:val="00830877"/>
    <w:rsid w:val="00853D76"/>
    <w:rsid w:val="008649BF"/>
    <w:rsid w:val="00872678"/>
    <w:rsid w:val="00895804"/>
    <w:rsid w:val="00896BA3"/>
    <w:rsid w:val="008D3313"/>
    <w:rsid w:val="008F2D88"/>
    <w:rsid w:val="008F5CB8"/>
    <w:rsid w:val="00927F52"/>
    <w:rsid w:val="0093785C"/>
    <w:rsid w:val="00946277"/>
    <w:rsid w:val="009F0406"/>
    <w:rsid w:val="00A200CB"/>
    <w:rsid w:val="00A54B17"/>
    <w:rsid w:val="00A700BC"/>
    <w:rsid w:val="00A76746"/>
    <w:rsid w:val="00AA253A"/>
    <w:rsid w:val="00AA65A0"/>
    <w:rsid w:val="00AA7196"/>
    <w:rsid w:val="00AB7A3A"/>
    <w:rsid w:val="00AC70E0"/>
    <w:rsid w:val="00B056F3"/>
    <w:rsid w:val="00B2354A"/>
    <w:rsid w:val="00B24801"/>
    <w:rsid w:val="00B35692"/>
    <w:rsid w:val="00B41B19"/>
    <w:rsid w:val="00B50CA0"/>
    <w:rsid w:val="00B66598"/>
    <w:rsid w:val="00B8594D"/>
    <w:rsid w:val="00B91DB5"/>
    <w:rsid w:val="00BC524A"/>
    <w:rsid w:val="00BE1150"/>
    <w:rsid w:val="00BF28DA"/>
    <w:rsid w:val="00C067FC"/>
    <w:rsid w:val="00C13556"/>
    <w:rsid w:val="00C22F42"/>
    <w:rsid w:val="00C35B0B"/>
    <w:rsid w:val="00C37B0D"/>
    <w:rsid w:val="00C423AB"/>
    <w:rsid w:val="00C56DBE"/>
    <w:rsid w:val="00C6744E"/>
    <w:rsid w:val="00C8146E"/>
    <w:rsid w:val="00C95F6F"/>
    <w:rsid w:val="00CA4A69"/>
    <w:rsid w:val="00CA7C35"/>
    <w:rsid w:val="00CB3D54"/>
    <w:rsid w:val="00CB4556"/>
    <w:rsid w:val="00CC0B67"/>
    <w:rsid w:val="00CC65DA"/>
    <w:rsid w:val="00CD2D80"/>
    <w:rsid w:val="00CE6AA5"/>
    <w:rsid w:val="00D00D15"/>
    <w:rsid w:val="00D32EF4"/>
    <w:rsid w:val="00D529E0"/>
    <w:rsid w:val="00D6151C"/>
    <w:rsid w:val="00D6683C"/>
    <w:rsid w:val="00DB6440"/>
    <w:rsid w:val="00DE35D7"/>
    <w:rsid w:val="00DF1BE7"/>
    <w:rsid w:val="00DF30B9"/>
    <w:rsid w:val="00E00C12"/>
    <w:rsid w:val="00E07AA5"/>
    <w:rsid w:val="00E27B6E"/>
    <w:rsid w:val="00E473DB"/>
    <w:rsid w:val="00E52451"/>
    <w:rsid w:val="00E6372B"/>
    <w:rsid w:val="00E712C6"/>
    <w:rsid w:val="00E932EC"/>
    <w:rsid w:val="00EA0588"/>
    <w:rsid w:val="00EB7837"/>
    <w:rsid w:val="00EC6686"/>
    <w:rsid w:val="00ED2A19"/>
    <w:rsid w:val="00EE3082"/>
    <w:rsid w:val="00F02E76"/>
    <w:rsid w:val="00F3004B"/>
    <w:rsid w:val="00F35AD1"/>
    <w:rsid w:val="00F36E8A"/>
    <w:rsid w:val="00F6032B"/>
    <w:rsid w:val="00F94665"/>
    <w:rsid w:val="00FA3CEB"/>
    <w:rsid w:val="00FB1557"/>
    <w:rsid w:val="00FF1EE4"/>
    <w:rsid w:val="201CEA1D"/>
    <w:rsid w:val="3B66813A"/>
    <w:rsid w:val="4A59F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semiHidden/>
    <w:unhideWhenUsed/>
    <w:rsid w:val="0058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65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27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8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21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14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4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6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48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5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59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79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29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48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2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8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45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30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3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7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2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64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90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66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37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6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4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357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5640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9468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059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7301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3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84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89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93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887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4949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716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024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0264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83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84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64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classroom.collegeboard.org/d/pzlvcu9q56?sui=12,2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classroom.collegeboard.org/d/pzlvcu9q56?sui=12,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Dunn, Whitney</cp:lastModifiedBy>
  <cp:revision>20</cp:revision>
  <dcterms:created xsi:type="dcterms:W3CDTF">2025-09-10T14:09:00Z</dcterms:created>
  <dcterms:modified xsi:type="dcterms:W3CDTF">2025-09-15T16:32:00Z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