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315"/>
        <w:gridCol w:w="3366"/>
        <w:gridCol w:w="2363"/>
        <w:gridCol w:w="1272"/>
        <w:gridCol w:w="1754"/>
        <w:gridCol w:w="1522"/>
        <w:gridCol w:w="2274"/>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707EBA">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1.a</w:t>
            </w:r>
            <w:proofErr w:type="gramEnd"/>
            <w:r w:rsidRPr="00372EFB">
              <w:rPr>
                <w:rFonts w:ascii="Aptos" w:hAnsi="Aptos" w:cs="MyriadPro-Light"/>
                <w:b/>
                <w:bCs/>
                <w:sz w:val="20"/>
                <w:szCs w:val="20"/>
              </w:rPr>
              <w:t xml:space="preserve">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1.a</w:t>
            </w:r>
            <w:proofErr w:type="gramEnd"/>
            <w:r w:rsidRPr="00372EFB">
              <w:rPr>
                <w:rFonts w:ascii="Aptos" w:hAnsi="Aptos" w:cs="MyriadPro-Light"/>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2.a</w:t>
            </w:r>
            <w:proofErr w:type="gramEnd"/>
            <w:r w:rsidRPr="00372EFB">
              <w:rPr>
                <w:rFonts w:ascii="Aptos" w:hAnsi="Aptos" w:cs="MyriadPro-Light"/>
                <w:b/>
                <w:bCs/>
                <w:sz w:val="20"/>
                <w:szCs w:val="20"/>
              </w:rPr>
              <w:t xml:space="preserve">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9.L.GC.</w:t>
            </w:r>
            <w:proofErr w:type="gramStart"/>
            <w:r w:rsidRPr="00372EFB">
              <w:rPr>
                <w:rFonts w:ascii="Aptos" w:hAnsi="Aptos" w:cs="MyriadPro-Light"/>
                <w:sz w:val="20"/>
                <w:szCs w:val="20"/>
              </w:rPr>
              <w:t>2.e</w:t>
            </w:r>
            <w:proofErr w:type="gramEnd"/>
            <w:r w:rsidRPr="00372EFB">
              <w:rPr>
                <w:rFonts w:ascii="Aptos" w:hAnsi="Aptos" w:cs="MyriadPro-Light"/>
                <w:sz w:val="20"/>
                <w:szCs w:val="20"/>
              </w:rPr>
              <w:t xml:space="preserv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1.d</w:t>
            </w:r>
            <w:proofErr w:type="gramEnd"/>
            <w:r w:rsidRPr="00372EFB">
              <w:rPr>
                <w:rFonts w:ascii="Aptos" w:hAnsi="Aptos" w:cs="MyriadPro-Light"/>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2.b</w:t>
            </w:r>
            <w:proofErr w:type="gramEnd"/>
            <w:r w:rsidRPr="00372EFB">
              <w:rPr>
                <w:rFonts w:ascii="Aptos" w:hAnsi="Aptos" w:cs="MyriadPro-Light"/>
                <w:sz w:val="20"/>
                <w:szCs w:val="20"/>
              </w:rPr>
              <w:t xml:space="preserve">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1.d</w:t>
            </w:r>
            <w:proofErr w:type="gramEnd"/>
            <w:r w:rsidRPr="00372EFB">
              <w:rPr>
                <w:rFonts w:ascii="Aptos" w:hAnsi="Aptos" w:cs="MyriadPro-Light"/>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w:t>
            </w:r>
            <w:proofErr w:type="gramStart"/>
            <w:r w:rsidRPr="006252F1">
              <w:rPr>
                <w:rFonts w:ascii="Aptos" w:hAnsi="Aptos" w:cs="MyriadPro-Light"/>
                <w:sz w:val="20"/>
                <w:szCs w:val="20"/>
              </w:rPr>
              <w:t>1.a</w:t>
            </w:r>
            <w:proofErr w:type="gramEnd"/>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9.P.CP.</w:t>
            </w:r>
            <w:proofErr w:type="gramStart"/>
            <w:r w:rsidRPr="006252F1">
              <w:rPr>
                <w:rFonts w:ascii="Aptos" w:hAnsi="Aptos" w:cs="MyriadPro-Light"/>
                <w:sz w:val="20"/>
                <w:szCs w:val="20"/>
              </w:rPr>
              <w:t>1.dWork</w:t>
            </w:r>
            <w:proofErr w:type="gramEnd"/>
            <w:r w:rsidRPr="006252F1">
              <w:rPr>
                <w:rFonts w:ascii="Aptos" w:hAnsi="Aptos" w:cs="MyriadPro-Light"/>
                <w:sz w:val="20"/>
                <w:szCs w:val="20"/>
              </w:rPr>
              <w:t xml:space="preserve">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2.b</w:t>
            </w:r>
            <w:proofErr w:type="gramEnd"/>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w:t>
            </w:r>
            <w:proofErr w:type="gramStart"/>
            <w:r w:rsidRPr="009A7C00">
              <w:rPr>
                <w:rFonts w:ascii="Aptos" w:hAnsi="Aptos" w:cs="MyriadPro-Light"/>
                <w:sz w:val="20"/>
                <w:szCs w:val="20"/>
              </w:rPr>
              <w:t>2.b</w:t>
            </w:r>
            <w:proofErr w:type="gramEnd"/>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w:t>
            </w:r>
            <w:proofErr w:type="gramStart"/>
            <w:r w:rsidRPr="009A7C00">
              <w:rPr>
                <w:rFonts w:ascii="Aptos" w:hAnsi="Aptos" w:cs="MyriadPro-Light"/>
                <w:sz w:val="20"/>
                <w:szCs w:val="20"/>
              </w:rPr>
              <w:t>2.a</w:t>
            </w:r>
            <w:proofErr w:type="gramEnd"/>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w:t>
            </w:r>
            <w:proofErr w:type="gramStart"/>
            <w:r w:rsidRPr="009A7C00">
              <w:rPr>
                <w:rFonts w:ascii="Aptos" w:hAnsi="Aptos" w:cs="MyriadPro-Light"/>
                <w:sz w:val="20"/>
                <w:szCs w:val="20"/>
              </w:rPr>
              <w:t>P.EICC</w:t>
            </w:r>
            <w:proofErr w:type="gramEnd"/>
            <w:r w:rsidRPr="009A7C00">
              <w:rPr>
                <w:rFonts w:ascii="Aptos" w:hAnsi="Aptos" w:cs="MyriadPro-Light"/>
                <w:sz w:val="20"/>
                <w:szCs w:val="20"/>
              </w:rPr>
              <w:t>.1.e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w:t>
            </w:r>
            <w:proofErr w:type="gramStart"/>
            <w:r w:rsidRPr="00AE0F5A">
              <w:rPr>
                <w:rFonts w:ascii="Aptos" w:hAnsi="Aptos" w:cs="MyriadPro-Light"/>
                <w:sz w:val="20"/>
                <w:szCs w:val="20"/>
              </w:rPr>
              <w:t>2.a</w:t>
            </w:r>
            <w:proofErr w:type="gramEnd"/>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w:t>
            </w:r>
            <w:proofErr w:type="gramStart"/>
            <w:r w:rsidRPr="00864A98">
              <w:rPr>
                <w:rFonts w:ascii="Aptos" w:hAnsi="Aptos" w:cs="MyriadPro-Light"/>
                <w:sz w:val="20"/>
                <w:szCs w:val="20"/>
              </w:rPr>
              <w:t>2.a</w:t>
            </w:r>
            <w:proofErr w:type="gramEnd"/>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707EBA"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707EBA"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9E036B" w:rsidRPr="002D02E5" w14:paraId="74ECB0AA" w14:textId="77777777" w:rsidTr="004F0551">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000000" w:themeFill="text1"/>
          </w:tcPr>
          <w:p w14:paraId="47590B19" w14:textId="1BA365FF" w:rsidR="00707EBA" w:rsidRPr="002D02E5" w:rsidRDefault="00707EBA" w:rsidP="00707EBA">
            <w:pPr>
              <w:rPr>
                <w:rFonts w:cstheme="minorHAnsi"/>
              </w:rPr>
            </w:pPr>
            <w:r>
              <w:rPr>
                <w:rFonts w:cstheme="minorHAnsi"/>
              </w:rPr>
              <w:t xml:space="preserve"> No School</w:t>
            </w:r>
          </w:p>
        </w:tc>
        <w:tc>
          <w:tcPr>
            <w:tcW w:w="3929" w:type="dxa"/>
            <w:shd w:val="clear" w:color="auto" w:fill="000000" w:themeFill="text1"/>
          </w:tcPr>
          <w:p w14:paraId="739FBD2B" w14:textId="3E29D68C" w:rsidR="00707EBA" w:rsidRPr="00356066" w:rsidRDefault="00707EBA" w:rsidP="00707EBA">
            <w:pPr>
              <w:rPr>
                <w:rFonts w:cstheme="minorHAnsi"/>
              </w:rPr>
            </w:pPr>
            <w:r>
              <w:rPr>
                <w:rFonts w:cstheme="minorHAnsi"/>
              </w:rPr>
              <w:t>No School</w:t>
            </w:r>
          </w:p>
        </w:tc>
        <w:tc>
          <w:tcPr>
            <w:tcW w:w="2669" w:type="dxa"/>
            <w:shd w:val="clear" w:color="auto" w:fill="000000" w:themeFill="text1"/>
          </w:tcPr>
          <w:p w14:paraId="3E0B8FD4" w14:textId="66189A57" w:rsidR="00707EBA" w:rsidRPr="0010128F" w:rsidRDefault="00707EBA" w:rsidP="00707EBA">
            <w:pPr>
              <w:rPr>
                <w:rFonts w:cstheme="minorHAnsi"/>
              </w:rPr>
            </w:pPr>
            <w:r>
              <w:rPr>
                <w:rFonts w:cstheme="minorHAnsi"/>
              </w:rPr>
              <w:t>No School</w:t>
            </w:r>
          </w:p>
        </w:tc>
        <w:tc>
          <w:tcPr>
            <w:tcW w:w="1274" w:type="dxa"/>
            <w:shd w:val="clear" w:color="auto" w:fill="000000" w:themeFill="text1"/>
          </w:tcPr>
          <w:p w14:paraId="5C99985F" w14:textId="58E5E182" w:rsidR="00707EBA" w:rsidRPr="002D02E5" w:rsidRDefault="00707EBA" w:rsidP="00707EBA">
            <w:pPr>
              <w:rPr>
                <w:rFonts w:cstheme="minorHAnsi"/>
              </w:rPr>
            </w:pPr>
            <w:r>
              <w:rPr>
                <w:rFonts w:cstheme="minorHAnsi"/>
              </w:rPr>
              <w:t>No School</w:t>
            </w:r>
          </w:p>
        </w:tc>
        <w:tc>
          <w:tcPr>
            <w:tcW w:w="1846" w:type="dxa"/>
            <w:shd w:val="clear" w:color="auto" w:fill="000000" w:themeFill="text1"/>
          </w:tcPr>
          <w:p w14:paraId="0B7764FC" w14:textId="06091345" w:rsidR="00707EBA" w:rsidRPr="00305513" w:rsidRDefault="00707EBA" w:rsidP="00707EBA">
            <w:pPr>
              <w:rPr>
                <w:rFonts w:cstheme="minorHAnsi"/>
              </w:rPr>
            </w:pPr>
            <w:r>
              <w:rPr>
                <w:rFonts w:cstheme="minorHAnsi"/>
              </w:rPr>
              <w:t>No School</w:t>
            </w:r>
          </w:p>
        </w:tc>
        <w:tc>
          <w:tcPr>
            <w:tcW w:w="1524" w:type="dxa"/>
            <w:shd w:val="clear" w:color="auto" w:fill="000000" w:themeFill="text1"/>
          </w:tcPr>
          <w:p w14:paraId="7E69BD4F" w14:textId="2534E5C8" w:rsidR="00707EBA" w:rsidRPr="008E186D" w:rsidRDefault="00707EBA" w:rsidP="00707EBA">
            <w:pPr>
              <w:rPr>
                <w:rFonts w:cstheme="minorHAnsi"/>
              </w:rPr>
            </w:pPr>
            <w:r>
              <w:rPr>
                <w:rFonts w:cstheme="minorHAnsi"/>
              </w:rPr>
              <w:t>No School</w:t>
            </w:r>
          </w:p>
        </w:tc>
        <w:tc>
          <w:tcPr>
            <w:tcW w:w="1274" w:type="dxa"/>
            <w:shd w:val="clear" w:color="auto" w:fill="000000" w:themeFill="text1"/>
          </w:tcPr>
          <w:p w14:paraId="39906E85" w14:textId="795FE778" w:rsidR="00707EBA" w:rsidRPr="002D02E5" w:rsidRDefault="00707EBA" w:rsidP="00707EBA">
            <w:pPr>
              <w:rPr>
                <w:rFonts w:cstheme="minorHAnsi"/>
              </w:rPr>
            </w:pPr>
            <w:r>
              <w:rPr>
                <w:rFonts w:cstheme="minorHAnsi"/>
              </w:rPr>
              <w:t>No School</w:t>
            </w:r>
          </w:p>
        </w:tc>
      </w:tr>
      <w:tr w:rsidR="00CF4929" w:rsidRPr="002D02E5" w14:paraId="564B18BB" w14:textId="77777777" w:rsidTr="004F0551">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000000" w:themeFill="text1"/>
          </w:tcPr>
          <w:p w14:paraId="7E0EF547" w14:textId="00AE5B7C" w:rsidR="00707EBA" w:rsidRPr="00146A77" w:rsidRDefault="00707EBA" w:rsidP="00707EBA">
            <w:pPr>
              <w:rPr>
                <w:rFonts w:cstheme="minorHAnsi"/>
                <w:sz w:val="18"/>
                <w:szCs w:val="18"/>
              </w:rPr>
            </w:pPr>
            <w:r>
              <w:rPr>
                <w:rFonts w:cstheme="minorHAnsi"/>
              </w:rPr>
              <w:t>No School</w:t>
            </w:r>
          </w:p>
        </w:tc>
        <w:tc>
          <w:tcPr>
            <w:tcW w:w="3929" w:type="dxa"/>
            <w:shd w:val="clear" w:color="auto" w:fill="000000" w:themeFill="text1"/>
          </w:tcPr>
          <w:p w14:paraId="1A69A2A1" w14:textId="3BF85952" w:rsidR="00707EBA" w:rsidRPr="00866081" w:rsidRDefault="00707EBA" w:rsidP="00707EBA">
            <w:pPr>
              <w:rPr>
                <w:rFonts w:cstheme="minorHAnsi"/>
              </w:rPr>
            </w:pPr>
            <w:r>
              <w:rPr>
                <w:rFonts w:cstheme="minorHAnsi"/>
              </w:rPr>
              <w:t>No School</w:t>
            </w:r>
          </w:p>
        </w:tc>
        <w:tc>
          <w:tcPr>
            <w:tcW w:w="2669" w:type="dxa"/>
            <w:shd w:val="clear" w:color="auto" w:fill="000000" w:themeFill="text1"/>
          </w:tcPr>
          <w:p w14:paraId="1EE4AD17" w14:textId="06032BEE" w:rsidR="00707EBA" w:rsidRPr="002D02E5" w:rsidRDefault="00707EBA" w:rsidP="00707EBA">
            <w:pPr>
              <w:rPr>
                <w:rFonts w:cstheme="minorHAnsi"/>
              </w:rPr>
            </w:pPr>
            <w:r>
              <w:rPr>
                <w:rFonts w:cstheme="minorHAnsi"/>
              </w:rPr>
              <w:t>No School</w:t>
            </w:r>
          </w:p>
        </w:tc>
        <w:tc>
          <w:tcPr>
            <w:tcW w:w="1274" w:type="dxa"/>
            <w:shd w:val="clear" w:color="auto" w:fill="000000" w:themeFill="text1"/>
          </w:tcPr>
          <w:p w14:paraId="45D10E6B" w14:textId="42B8F24C" w:rsidR="00707EBA" w:rsidRPr="00EC110A" w:rsidRDefault="00707EBA" w:rsidP="00707EBA">
            <w:pPr>
              <w:rPr>
                <w:rFonts w:cstheme="minorHAnsi"/>
              </w:rPr>
            </w:pPr>
            <w:r>
              <w:rPr>
                <w:rFonts w:cstheme="minorHAnsi"/>
              </w:rPr>
              <w:t>No School</w:t>
            </w:r>
          </w:p>
        </w:tc>
        <w:tc>
          <w:tcPr>
            <w:tcW w:w="1846" w:type="dxa"/>
            <w:shd w:val="clear" w:color="auto" w:fill="000000" w:themeFill="text1"/>
          </w:tcPr>
          <w:p w14:paraId="0022E828" w14:textId="4C342739" w:rsidR="00707EBA" w:rsidRPr="00F771BE" w:rsidRDefault="00707EBA" w:rsidP="00707EBA">
            <w:pPr>
              <w:rPr>
                <w:rFonts w:cstheme="minorHAnsi"/>
                <w:sz w:val="18"/>
                <w:szCs w:val="18"/>
              </w:rPr>
            </w:pPr>
            <w:r>
              <w:rPr>
                <w:rFonts w:cstheme="minorHAnsi"/>
              </w:rPr>
              <w:t>No School</w:t>
            </w:r>
          </w:p>
        </w:tc>
        <w:tc>
          <w:tcPr>
            <w:tcW w:w="1524" w:type="dxa"/>
            <w:shd w:val="clear" w:color="auto" w:fill="000000" w:themeFill="text1"/>
          </w:tcPr>
          <w:p w14:paraId="5630EC5E" w14:textId="07D198D7" w:rsidR="00707EBA" w:rsidRPr="006657B9" w:rsidRDefault="00707EBA" w:rsidP="00707EBA">
            <w:pPr>
              <w:rPr>
                <w:rFonts w:cstheme="minorHAnsi"/>
              </w:rPr>
            </w:pPr>
            <w:r>
              <w:rPr>
                <w:rFonts w:cstheme="minorHAnsi"/>
              </w:rPr>
              <w:t>No School</w:t>
            </w:r>
          </w:p>
        </w:tc>
        <w:tc>
          <w:tcPr>
            <w:tcW w:w="1274" w:type="dxa"/>
            <w:shd w:val="clear" w:color="auto" w:fill="000000" w:themeFill="text1"/>
          </w:tcPr>
          <w:p w14:paraId="2DE8C7F0" w14:textId="0EE12F80" w:rsidR="00707EBA" w:rsidRPr="00B47A5F" w:rsidRDefault="00707EBA" w:rsidP="00707EBA">
            <w:pPr>
              <w:rPr>
                <w:rFonts w:cstheme="minorHAnsi"/>
                <w:sz w:val="18"/>
                <w:szCs w:val="18"/>
              </w:rPr>
            </w:pPr>
            <w:r>
              <w:rPr>
                <w:rFonts w:cstheme="minorHAnsi"/>
              </w:rPr>
              <w:t>No School</w:t>
            </w:r>
          </w:p>
        </w:tc>
      </w:tr>
      <w:tr w:rsidR="00CF4929" w:rsidRPr="002D02E5" w14:paraId="2A78BB25" w14:textId="77777777" w:rsidTr="00CF4929">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tcPr>
          <w:p w14:paraId="3D23E5C6" w14:textId="77777777" w:rsidR="00707EBA" w:rsidRDefault="00CF4929" w:rsidP="00707EBA">
            <w:pPr>
              <w:rPr>
                <w:rFonts w:cstheme="minorHAnsi"/>
              </w:rPr>
            </w:pPr>
            <w:r>
              <w:rPr>
                <w:rFonts w:cstheme="minorHAnsi"/>
              </w:rPr>
              <w:t>I am learning how to analyze MLK’s “I Have a Dream” speech.</w:t>
            </w:r>
          </w:p>
          <w:p w14:paraId="26388E21" w14:textId="77777777" w:rsidR="00CF4929" w:rsidRDefault="00CF4929" w:rsidP="00707EBA">
            <w:pPr>
              <w:rPr>
                <w:rFonts w:cstheme="minorHAnsi"/>
              </w:rPr>
            </w:pPr>
          </w:p>
          <w:p w14:paraId="5D1E3D8E" w14:textId="77777777" w:rsidR="00CF4929" w:rsidRDefault="00CF4929" w:rsidP="00707EBA">
            <w:pPr>
              <w:rPr>
                <w:rFonts w:cstheme="minorHAnsi"/>
              </w:rPr>
            </w:pPr>
            <w:r>
              <w:rPr>
                <w:rFonts w:cstheme="minorHAnsi"/>
              </w:rPr>
              <w:t>I can identify the author’s purpose.</w:t>
            </w:r>
          </w:p>
          <w:p w14:paraId="7D82E2FC" w14:textId="77777777" w:rsidR="00CF4929" w:rsidRDefault="00CF4929" w:rsidP="00707EBA">
            <w:pPr>
              <w:rPr>
                <w:rFonts w:cstheme="minorHAnsi"/>
              </w:rPr>
            </w:pPr>
          </w:p>
          <w:p w14:paraId="4BA88B9A" w14:textId="0F9DA606" w:rsidR="00CF4929" w:rsidRPr="002D02E5" w:rsidRDefault="00CF4929" w:rsidP="00707EBA">
            <w:pPr>
              <w:rPr>
                <w:rFonts w:cstheme="minorHAnsi"/>
              </w:rPr>
            </w:pPr>
            <w:r>
              <w:rPr>
                <w:rFonts w:cstheme="minorHAnsi"/>
              </w:rPr>
              <w:t xml:space="preserve">I can use evidence from the speech to </w:t>
            </w:r>
            <w:r>
              <w:rPr>
                <w:rFonts w:cstheme="minorHAnsi"/>
              </w:rPr>
              <w:lastRenderedPageBreak/>
              <w:t>support my answers.</w:t>
            </w:r>
          </w:p>
        </w:tc>
        <w:tc>
          <w:tcPr>
            <w:tcW w:w="3929" w:type="dxa"/>
            <w:shd w:val="clear" w:color="auto" w:fill="FFFFFF" w:themeFill="background1"/>
          </w:tcPr>
          <w:p w14:paraId="471D0151" w14:textId="77777777" w:rsidR="00707EBA" w:rsidRDefault="00707EBA" w:rsidP="00707EBA">
            <w:pPr>
              <w:rPr>
                <w:rFonts w:cstheme="minorHAnsi"/>
                <w:sz w:val="18"/>
                <w:szCs w:val="18"/>
              </w:rPr>
            </w:pPr>
            <w:r w:rsidRPr="00BD13A0">
              <w:rPr>
                <w:rFonts w:cstheme="minorHAnsi"/>
                <w:sz w:val="18"/>
                <w:szCs w:val="18"/>
              </w:rPr>
              <w:lastRenderedPageBreak/>
              <w:t>Which word is an antonym for </w:t>
            </w:r>
            <w:r w:rsidRPr="00BD13A0">
              <w:rPr>
                <w:rFonts w:cstheme="minorHAnsi"/>
                <w:sz w:val="18"/>
                <w:szCs w:val="18"/>
                <w:u w:val="single"/>
              </w:rPr>
              <w:t>sweltering</w:t>
            </w:r>
            <w:r w:rsidRPr="00BD13A0">
              <w:rPr>
                <w:rFonts w:cstheme="minorHAnsi"/>
                <w:i/>
                <w:iCs/>
                <w:sz w:val="18"/>
                <w:szCs w:val="18"/>
              </w:rPr>
              <w:t> </w:t>
            </w:r>
            <w:r w:rsidRPr="00BD13A0">
              <w:rPr>
                <w:rFonts w:cstheme="minorHAnsi"/>
                <w:sz w:val="18"/>
                <w:szCs w:val="18"/>
              </w:rPr>
              <w:t xml:space="preserve">as it is used in the last sentence of paragraph 6? </w:t>
            </w:r>
          </w:p>
          <w:p w14:paraId="794523EF" w14:textId="44048D94" w:rsidR="00707EBA" w:rsidRDefault="00707EBA" w:rsidP="00707EBA">
            <w:pPr>
              <w:rPr>
                <w:rFonts w:cstheme="minorHAnsi"/>
                <w:sz w:val="18"/>
                <w:szCs w:val="18"/>
              </w:rPr>
            </w:pPr>
            <w:r>
              <w:rPr>
                <w:rFonts w:cstheme="minorHAnsi"/>
                <w:sz w:val="18"/>
                <w:szCs w:val="18"/>
              </w:rPr>
              <w:t>-exciting</w:t>
            </w:r>
          </w:p>
          <w:p w14:paraId="1FC7352A" w14:textId="0E74DF88" w:rsidR="00707EBA" w:rsidRDefault="00707EBA" w:rsidP="00707EBA">
            <w:pPr>
              <w:rPr>
                <w:rFonts w:cstheme="minorHAnsi"/>
                <w:sz w:val="18"/>
                <w:szCs w:val="18"/>
              </w:rPr>
            </w:pPr>
            <w:r>
              <w:rPr>
                <w:rFonts w:cstheme="minorHAnsi"/>
                <w:sz w:val="18"/>
                <w:szCs w:val="18"/>
              </w:rPr>
              <w:t>-painful</w:t>
            </w:r>
          </w:p>
          <w:p w14:paraId="640C79B3" w14:textId="6C22065B" w:rsidR="00707EBA" w:rsidRDefault="00707EBA" w:rsidP="00707EBA">
            <w:pPr>
              <w:rPr>
                <w:rFonts w:cstheme="minorHAnsi"/>
                <w:sz w:val="18"/>
                <w:szCs w:val="18"/>
              </w:rPr>
            </w:pPr>
            <w:r>
              <w:rPr>
                <w:rFonts w:cstheme="minorHAnsi"/>
                <w:sz w:val="18"/>
                <w:szCs w:val="18"/>
              </w:rPr>
              <w:t>-refreshing</w:t>
            </w:r>
          </w:p>
          <w:p w14:paraId="638E71F4" w14:textId="3536CD8B" w:rsidR="00707EBA" w:rsidRDefault="00707EBA" w:rsidP="00707EBA">
            <w:pPr>
              <w:rPr>
                <w:rFonts w:cstheme="minorHAnsi"/>
                <w:sz w:val="18"/>
                <w:szCs w:val="18"/>
              </w:rPr>
            </w:pPr>
            <w:r>
              <w:rPr>
                <w:rFonts w:cstheme="minorHAnsi"/>
                <w:sz w:val="18"/>
                <w:szCs w:val="18"/>
              </w:rPr>
              <w:t>-uncomfortable</w:t>
            </w:r>
          </w:p>
          <w:p w14:paraId="2841489C" w14:textId="77777777" w:rsidR="00707EBA" w:rsidRDefault="00707EBA" w:rsidP="00707EBA">
            <w:pPr>
              <w:rPr>
                <w:rFonts w:cstheme="minorHAnsi"/>
                <w:sz w:val="18"/>
                <w:szCs w:val="18"/>
              </w:rPr>
            </w:pPr>
          </w:p>
          <w:p w14:paraId="37F1D968" w14:textId="0C195944" w:rsidR="00707EBA" w:rsidRPr="00356066" w:rsidRDefault="00707EBA" w:rsidP="00707EBA">
            <w:pPr>
              <w:rPr>
                <w:rFonts w:cstheme="minorHAnsi"/>
                <w:sz w:val="18"/>
                <w:szCs w:val="18"/>
              </w:rPr>
            </w:pPr>
            <w:r>
              <w:rPr>
                <w:rFonts w:cstheme="minorHAnsi"/>
                <w:sz w:val="18"/>
                <w:szCs w:val="18"/>
              </w:rPr>
              <w:t>“</w:t>
            </w:r>
            <w:r w:rsidRPr="00BD13A0">
              <w:rPr>
                <w:rFonts w:cstheme="minorHAnsi"/>
                <w:sz w:val="18"/>
                <w:szCs w:val="18"/>
              </w:rPr>
              <w:t>This sweltering summer of the Negro’s legitimate discontent will not pass until there is an invigorating autumn of freedom and equality.</w:t>
            </w:r>
            <w:r>
              <w:rPr>
                <w:rFonts w:cstheme="minorHAnsi"/>
                <w:sz w:val="18"/>
                <w:szCs w:val="18"/>
              </w:rPr>
              <w:t>”</w:t>
            </w:r>
          </w:p>
        </w:tc>
        <w:tc>
          <w:tcPr>
            <w:tcW w:w="2669" w:type="dxa"/>
            <w:shd w:val="clear" w:color="auto" w:fill="000000" w:themeFill="text1"/>
          </w:tcPr>
          <w:p w14:paraId="1C006E23" w14:textId="45E3536B" w:rsidR="00707EBA" w:rsidRPr="002D02E5" w:rsidRDefault="00707EBA" w:rsidP="00707EBA">
            <w:pPr>
              <w:rPr>
                <w:rFonts w:cstheme="minorHAnsi"/>
              </w:rPr>
            </w:pP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FFFFFF" w:themeFill="background1"/>
          </w:tcPr>
          <w:p w14:paraId="6733502D" w14:textId="77777777" w:rsidR="00707EBA" w:rsidRDefault="00707EBA" w:rsidP="00707EBA">
            <w:pPr>
              <w:rPr>
                <w:rFonts w:cstheme="minorHAnsi"/>
              </w:rPr>
            </w:pPr>
            <w:r>
              <w:rPr>
                <w:rFonts w:cstheme="minorHAnsi"/>
              </w:rPr>
              <w:t>With a group of four, go around the room and complete the questions on MLK’s “I Have a Dream” speech.</w:t>
            </w:r>
          </w:p>
          <w:p w14:paraId="78BC2A50" w14:textId="77777777" w:rsidR="00707EBA" w:rsidRDefault="00707EBA" w:rsidP="00707EBA">
            <w:pPr>
              <w:rPr>
                <w:rFonts w:cstheme="minorHAnsi"/>
              </w:rPr>
            </w:pPr>
          </w:p>
          <w:p w14:paraId="7A64CDB8" w14:textId="6FCE7F19" w:rsidR="00707EBA" w:rsidRPr="00405EB9" w:rsidRDefault="00707EBA" w:rsidP="00707EBA">
            <w:pPr>
              <w:rPr>
                <w:rFonts w:cstheme="minorHAnsi"/>
              </w:rPr>
            </w:pPr>
            <w:r>
              <w:rPr>
                <w:rFonts w:cstheme="minorHAnsi"/>
              </w:rPr>
              <w:t xml:space="preserve">The group that has the most correct answers at the end of class will get a prize. </w:t>
            </w:r>
          </w:p>
        </w:tc>
        <w:tc>
          <w:tcPr>
            <w:tcW w:w="1524" w:type="dxa"/>
            <w:shd w:val="clear" w:color="auto" w:fill="000000" w:themeFill="text1"/>
          </w:tcPr>
          <w:p w14:paraId="0835072E" w14:textId="1690C65C" w:rsidR="00707EBA" w:rsidRPr="00914CC0" w:rsidRDefault="00707EBA" w:rsidP="00707EBA">
            <w:pPr>
              <w:rPr>
                <w:rFonts w:cstheme="minorHAnsi"/>
              </w:rPr>
            </w:pPr>
          </w:p>
        </w:tc>
        <w:tc>
          <w:tcPr>
            <w:tcW w:w="1274" w:type="dxa"/>
            <w:shd w:val="clear" w:color="auto" w:fill="auto"/>
          </w:tcPr>
          <w:p w14:paraId="559D8E4E" w14:textId="77777777" w:rsidR="00CF4929" w:rsidRPr="00CF4929" w:rsidRDefault="00CF4929" w:rsidP="00CF4929">
            <w:pPr>
              <w:spacing w:line="278" w:lineRule="auto"/>
              <w:rPr>
                <w:sz w:val="18"/>
                <w:szCs w:val="18"/>
              </w:rPr>
            </w:pPr>
            <w:r w:rsidRPr="00CF4929">
              <w:rPr>
                <w:sz w:val="18"/>
                <w:szCs w:val="18"/>
              </w:rPr>
              <w:t xml:space="preserve">Which word in an antonym for </w:t>
            </w:r>
            <w:r w:rsidRPr="00CF4929">
              <w:rPr>
                <w:sz w:val="18"/>
                <w:szCs w:val="18"/>
                <w:u w:val="single"/>
              </w:rPr>
              <w:t xml:space="preserve">discords </w:t>
            </w:r>
            <w:r w:rsidRPr="00CF4929">
              <w:rPr>
                <w:sz w:val="18"/>
                <w:szCs w:val="18"/>
              </w:rPr>
              <w:t>as it is used in paragraph 16?</w:t>
            </w:r>
          </w:p>
          <w:p w14:paraId="5021E348" w14:textId="77777777" w:rsidR="00CF4929" w:rsidRPr="00CF4929" w:rsidRDefault="00CF4929" w:rsidP="00CF4929">
            <w:pPr>
              <w:spacing w:line="278" w:lineRule="auto"/>
              <w:rPr>
                <w:sz w:val="18"/>
                <w:szCs w:val="18"/>
              </w:rPr>
            </w:pPr>
          </w:p>
          <w:p w14:paraId="18693AA1" w14:textId="75A42DD5" w:rsidR="00CF4929" w:rsidRPr="00CF4929" w:rsidRDefault="00CF4929" w:rsidP="00CF4929">
            <w:pPr>
              <w:rPr>
                <w:sz w:val="18"/>
                <w:szCs w:val="18"/>
              </w:rPr>
            </w:pPr>
            <w:r w:rsidRPr="00CF4929">
              <w:rPr>
                <w:sz w:val="18"/>
                <w:szCs w:val="18"/>
              </w:rPr>
              <w:t xml:space="preserve">“With this faith we will be able to transform the jangling </w:t>
            </w:r>
            <w:r w:rsidRPr="00CF4929">
              <w:rPr>
                <w:sz w:val="18"/>
                <w:szCs w:val="18"/>
                <w:u w:val="single"/>
              </w:rPr>
              <w:t xml:space="preserve">discords </w:t>
            </w:r>
            <w:r w:rsidRPr="00CF4929">
              <w:rPr>
                <w:sz w:val="18"/>
                <w:szCs w:val="18"/>
              </w:rPr>
              <w:t>of our nation into a beautiful symphony of brotherhood.”</w:t>
            </w:r>
          </w:p>
          <w:p w14:paraId="17FAE25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Compatibility</w:t>
            </w:r>
          </w:p>
          <w:p w14:paraId="0ECB0C9D"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Harmony</w:t>
            </w:r>
          </w:p>
          <w:p w14:paraId="1EAF9C0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Dissonance</w:t>
            </w:r>
          </w:p>
          <w:p w14:paraId="5202A7B1"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Disunity</w:t>
            </w:r>
          </w:p>
          <w:p w14:paraId="75612296" w14:textId="3D373099" w:rsidR="00707EBA" w:rsidRPr="00CF4929" w:rsidRDefault="00707EBA" w:rsidP="00707EBA">
            <w:pPr>
              <w:rPr>
                <w:rFonts w:cstheme="minorHAnsi"/>
                <w:sz w:val="18"/>
                <w:szCs w:val="18"/>
              </w:rPr>
            </w:pPr>
          </w:p>
        </w:tc>
      </w:tr>
      <w:tr w:rsidR="00CF4929" w:rsidRPr="002D02E5" w14:paraId="2FF05BFF" w14:textId="77777777" w:rsidTr="00985EB6">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tcPr>
          <w:p w14:paraId="0E893357" w14:textId="77777777" w:rsidR="00707EBA" w:rsidRDefault="00985EB6" w:rsidP="00707EBA">
            <w:pPr>
              <w:rPr>
                <w:rFonts w:cstheme="minorHAnsi"/>
                <w:b/>
                <w:bCs/>
                <w:sz w:val="18"/>
                <w:szCs w:val="18"/>
              </w:rPr>
            </w:pPr>
            <w:r>
              <w:rPr>
                <w:rFonts w:cstheme="minorHAnsi"/>
                <w:b/>
                <w:bCs/>
                <w:sz w:val="18"/>
                <w:szCs w:val="18"/>
              </w:rPr>
              <w:t>I am learning how to analyze a multi-model source.</w:t>
            </w:r>
          </w:p>
          <w:p w14:paraId="07F43E80" w14:textId="77777777" w:rsidR="00985EB6" w:rsidRDefault="00985EB6" w:rsidP="00707EBA">
            <w:pPr>
              <w:rPr>
                <w:rFonts w:cstheme="minorHAnsi"/>
                <w:b/>
                <w:bCs/>
                <w:sz w:val="18"/>
                <w:szCs w:val="18"/>
              </w:rPr>
            </w:pPr>
          </w:p>
          <w:p w14:paraId="4581E8B7" w14:textId="77777777" w:rsidR="00985EB6" w:rsidRDefault="00985EB6" w:rsidP="00707EBA">
            <w:pPr>
              <w:rPr>
                <w:rFonts w:cstheme="minorHAnsi"/>
                <w:b/>
                <w:bCs/>
                <w:sz w:val="18"/>
                <w:szCs w:val="18"/>
              </w:rPr>
            </w:pPr>
            <w:r>
              <w:rPr>
                <w:rFonts w:cstheme="minorHAnsi"/>
                <w:b/>
                <w:bCs/>
                <w:sz w:val="18"/>
                <w:szCs w:val="18"/>
              </w:rPr>
              <w:t>I can determine the purpose of the podcast.</w:t>
            </w:r>
          </w:p>
          <w:p w14:paraId="0499C628" w14:textId="77777777" w:rsidR="00985EB6" w:rsidRDefault="00985EB6" w:rsidP="00707EBA">
            <w:pPr>
              <w:rPr>
                <w:rFonts w:cstheme="minorHAnsi"/>
                <w:b/>
                <w:bCs/>
                <w:sz w:val="18"/>
                <w:szCs w:val="18"/>
              </w:rPr>
            </w:pPr>
          </w:p>
          <w:p w14:paraId="27FEF938" w14:textId="388F9425" w:rsidR="00985EB6" w:rsidRPr="008D652A" w:rsidRDefault="00985EB6" w:rsidP="00707EBA">
            <w:pPr>
              <w:rPr>
                <w:rFonts w:cstheme="minorHAnsi"/>
                <w:b/>
                <w:bCs/>
                <w:sz w:val="18"/>
                <w:szCs w:val="18"/>
              </w:rPr>
            </w:pPr>
            <w:r>
              <w:rPr>
                <w:rFonts w:cstheme="minorHAnsi"/>
                <w:b/>
                <w:bCs/>
                <w:sz w:val="18"/>
                <w:szCs w:val="18"/>
              </w:rPr>
              <w:t>I can determine the topic of the podcast.</w:t>
            </w:r>
          </w:p>
        </w:tc>
        <w:tc>
          <w:tcPr>
            <w:tcW w:w="3929" w:type="dxa"/>
            <w:shd w:val="clear" w:color="auto" w:fill="FFFFFF" w:themeFill="background1"/>
          </w:tcPr>
          <w:p w14:paraId="61274EBE" w14:textId="75AC8965" w:rsidR="00707EBA" w:rsidRPr="00F1720C" w:rsidRDefault="00F43356" w:rsidP="00707EBA">
            <w:pPr>
              <w:rPr>
                <w:rFonts w:cstheme="minorHAnsi"/>
                <w:sz w:val="18"/>
                <w:szCs w:val="18"/>
              </w:rPr>
            </w:pPr>
            <w:r>
              <w:rPr>
                <w:rFonts w:cstheme="minorHAnsi"/>
                <w:sz w:val="18"/>
                <w:szCs w:val="18"/>
              </w:rPr>
              <w:t xml:space="preserve">You’re about to listen to a podcast about a group of people who stood up for themselves and others </w:t>
            </w:r>
            <w:proofErr w:type="gramStart"/>
            <w:r>
              <w:rPr>
                <w:rFonts w:cstheme="minorHAnsi"/>
                <w:sz w:val="18"/>
                <w:szCs w:val="18"/>
              </w:rPr>
              <w:t>in order to</w:t>
            </w:r>
            <w:proofErr w:type="gramEnd"/>
            <w:r>
              <w:rPr>
                <w:rFonts w:cstheme="minorHAnsi"/>
                <w:sz w:val="18"/>
                <w:szCs w:val="18"/>
              </w:rPr>
              <w:t xml:space="preserve"> enact change. Think of a time you had to stand up for yourself. What fears or obstacles did you have to overcome </w:t>
            </w:r>
            <w:proofErr w:type="gramStart"/>
            <w:r>
              <w:rPr>
                <w:rFonts w:cstheme="minorHAnsi"/>
                <w:sz w:val="18"/>
                <w:szCs w:val="18"/>
              </w:rPr>
              <w:t>in order to</w:t>
            </w:r>
            <w:proofErr w:type="gramEnd"/>
            <w:r>
              <w:rPr>
                <w:rFonts w:cstheme="minorHAnsi"/>
                <w:sz w:val="18"/>
                <w:szCs w:val="18"/>
              </w:rPr>
              <w:t xml:space="preserve"> do so? </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FFFFFF" w:themeFill="background1"/>
          </w:tcPr>
          <w:p w14:paraId="139DCF0C" w14:textId="77777777" w:rsidR="00707EBA" w:rsidRDefault="00530C37" w:rsidP="00707EBA">
            <w:pPr>
              <w:rPr>
                <w:rFonts w:cstheme="minorHAnsi"/>
                <w:sz w:val="18"/>
                <w:szCs w:val="18"/>
              </w:rPr>
            </w:pPr>
            <w:r>
              <w:rPr>
                <w:rFonts w:cstheme="minorHAnsi"/>
                <w:sz w:val="18"/>
                <w:szCs w:val="18"/>
              </w:rPr>
              <w:t>Listen (and read transcript)</w:t>
            </w:r>
            <w:r w:rsidR="009E036B">
              <w:rPr>
                <w:rFonts w:cstheme="minorHAnsi"/>
                <w:sz w:val="18"/>
                <w:szCs w:val="18"/>
              </w:rPr>
              <w:t xml:space="preserve"> for Interview with John Lewis (HMH 478)</w:t>
            </w:r>
          </w:p>
          <w:p w14:paraId="6EBDDC28" w14:textId="77777777" w:rsidR="009E036B" w:rsidRDefault="009E036B" w:rsidP="00707EBA">
            <w:pPr>
              <w:rPr>
                <w:rFonts w:cstheme="minorHAnsi"/>
                <w:sz w:val="18"/>
                <w:szCs w:val="18"/>
              </w:rPr>
            </w:pPr>
          </w:p>
          <w:p w14:paraId="02066648" w14:textId="34B6ED2F" w:rsidR="009E036B" w:rsidRPr="008E3E88" w:rsidRDefault="009E036B" w:rsidP="00707EBA">
            <w:pPr>
              <w:rPr>
                <w:rFonts w:cstheme="minorHAnsi"/>
                <w:sz w:val="18"/>
                <w:szCs w:val="18"/>
              </w:rPr>
            </w:pPr>
            <w:r>
              <w:rPr>
                <w:rFonts w:cstheme="minorHAnsi"/>
                <w:sz w:val="18"/>
                <w:szCs w:val="18"/>
              </w:rPr>
              <w:t>Read page 479-Analyze a Podcast and Analyze Author’s Purpose</w:t>
            </w:r>
          </w:p>
        </w:tc>
        <w:tc>
          <w:tcPr>
            <w:tcW w:w="1846" w:type="dxa"/>
            <w:shd w:val="clear" w:color="auto" w:fill="000000" w:themeFill="text1"/>
          </w:tcPr>
          <w:p w14:paraId="4A8E7F0B" w14:textId="46795C60" w:rsidR="00707EBA" w:rsidRPr="00673C9B" w:rsidRDefault="00707EBA" w:rsidP="00707EBA">
            <w:pPr>
              <w:rPr>
                <w:rFonts w:cstheme="minorHAnsi"/>
                <w:sz w:val="18"/>
                <w:szCs w:val="18"/>
              </w:rPr>
            </w:pPr>
          </w:p>
        </w:tc>
        <w:tc>
          <w:tcPr>
            <w:tcW w:w="1524" w:type="dxa"/>
            <w:shd w:val="clear" w:color="auto" w:fill="auto"/>
          </w:tcPr>
          <w:p w14:paraId="1E42C2E9" w14:textId="77777777" w:rsidR="00707EBA" w:rsidRDefault="00707EBA" w:rsidP="00707EBA">
            <w:pPr>
              <w:rPr>
                <w:rFonts w:cstheme="minorHAnsi"/>
              </w:rPr>
            </w:pPr>
            <w:r>
              <w:rPr>
                <w:rFonts w:cstheme="minorHAnsi"/>
              </w:rPr>
              <w:t xml:space="preserve"> </w:t>
            </w:r>
            <w:r w:rsidR="009E036B">
              <w:rPr>
                <w:rFonts w:cstheme="minorHAnsi"/>
              </w:rPr>
              <w:t>As you listen to the podcast, answer the following questions:</w:t>
            </w:r>
          </w:p>
          <w:p w14:paraId="64A592FC" w14:textId="77777777" w:rsidR="009E036B" w:rsidRDefault="009E036B" w:rsidP="00707EBA">
            <w:pPr>
              <w:rPr>
                <w:rFonts w:cstheme="minorHAnsi"/>
              </w:rPr>
            </w:pPr>
            <w:r>
              <w:rPr>
                <w:rFonts w:cstheme="minorHAnsi"/>
              </w:rPr>
              <w:t>-How does the interviewer introduce John Lewis?</w:t>
            </w:r>
          </w:p>
          <w:p w14:paraId="1223BF8D" w14:textId="77777777" w:rsidR="009E036B" w:rsidRDefault="009E036B" w:rsidP="00707EBA">
            <w:pPr>
              <w:rPr>
                <w:rFonts w:cstheme="minorHAnsi"/>
              </w:rPr>
            </w:pPr>
            <w:r>
              <w:rPr>
                <w:rFonts w:cstheme="minorHAnsi"/>
              </w:rPr>
              <w:t>-How do the interviewer’s questions guide John Lewis to reveal important details about the topic?</w:t>
            </w:r>
          </w:p>
          <w:p w14:paraId="32AA59F5" w14:textId="77777777" w:rsidR="009E036B" w:rsidRDefault="009E036B" w:rsidP="00707EBA">
            <w:pPr>
              <w:rPr>
                <w:rFonts w:cstheme="minorHAnsi"/>
              </w:rPr>
            </w:pPr>
            <w:r>
              <w:rPr>
                <w:rFonts w:cstheme="minorHAnsi"/>
              </w:rPr>
              <w:t xml:space="preserve">-How do the tone and </w:t>
            </w:r>
            <w:r>
              <w:rPr>
                <w:rFonts w:cstheme="minorHAnsi"/>
              </w:rPr>
              <w:lastRenderedPageBreak/>
              <w:t>emotion in John Lewis’s voice affect the listener’s understanding of his experiences?</w:t>
            </w:r>
          </w:p>
          <w:p w14:paraId="57ACAD40" w14:textId="7B21A77D" w:rsidR="009E036B" w:rsidRPr="00914CC0" w:rsidRDefault="009E036B" w:rsidP="00707EBA">
            <w:pPr>
              <w:rPr>
                <w:rFonts w:cstheme="minorHAnsi"/>
              </w:rPr>
            </w:pPr>
            <w:r>
              <w:rPr>
                <w:rFonts w:cstheme="minorHAnsi"/>
              </w:rPr>
              <w:t xml:space="preserve">-What does John Lewis want to convey to his audience? (purpose) </w:t>
            </w:r>
          </w:p>
        </w:tc>
        <w:tc>
          <w:tcPr>
            <w:tcW w:w="1274" w:type="dxa"/>
            <w:shd w:val="clear" w:color="auto" w:fill="FFFFFF" w:themeFill="background1"/>
          </w:tcPr>
          <w:p w14:paraId="167F6272" w14:textId="0A3C66AB" w:rsidR="00707EBA" w:rsidRPr="00D80374" w:rsidRDefault="00985EB6" w:rsidP="00707EBA">
            <w:pPr>
              <w:rPr>
                <w:rFonts w:cstheme="minorHAnsi"/>
                <w:sz w:val="18"/>
                <w:szCs w:val="18"/>
              </w:rPr>
            </w:pPr>
            <w:r>
              <w:rPr>
                <w:rFonts w:cstheme="minorHAnsi"/>
                <w:sz w:val="18"/>
                <w:szCs w:val="18"/>
              </w:rPr>
              <w:lastRenderedPageBreak/>
              <w:t>What do you think was one of the purposes for John Lewis to be on the podcast?</w:t>
            </w:r>
          </w:p>
        </w:tc>
      </w:tr>
      <w:tr w:rsidR="00CF4929" w:rsidRPr="002D02E5" w14:paraId="4C1484AE" w14:textId="77777777" w:rsidTr="009A0C2F">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F5A270D" w14:textId="77777777" w:rsidR="00707EBA" w:rsidRDefault="009A0C2F" w:rsidP="00707EBA">
            <w:pPr>
              <w:rPr>
                <w:rFonts w:cstheme="minorHAnsi"/>
                <w:b/>
                <w:sz w:val="18"/>
                <w:szCs w:val="18"/>
              </w:rPr>
            </w:pPr>
            <w:r>
              <w:rPr>
                <w:rFonts w:cstheme="minorHAnsi"/>
                <w:b/>
                <w:sz w:val="18"/>
                <w:szCs w:val="18"/>
              </w:rPr>
              <w:t>I am learning how to do a collaborative discussion.</w:t>
            </w:r>
          </w:p>
          <w:p w14:paraId="4AD6701A" w14:textId="77777777" w:rsidR="009A0C2F" w:rsidRDefault="009A0C2F" w:rsidP="00707EBA">
            <w:pPr>
              <w:rPr>
                <w:rFonts w:cstheme="minorHAnsi"/>
                <w:b/>
                <w:sz w:val="18"/>
                <w:szCs w:val="18"/>
              </w:rPr>
            </w:pPr>
          </w:p>
          <w:p w14:paraId="4E09C8B4" w14:textId="77777777" w:rsidR="009A0C2F" w:rsidRDefault="009A0C2F" w:rsidP="00707EBA">
            <w:pPr>
              <w:rPr>
                <w:rFonts w:cstheme="minorHAnsi"/>
                <w:b/>
                <w:sz w:val="18"/>
                <w:szCs w:val="18"/>
              </w:rPr>
            </w:pPr>
            <w:r>
              <w:rPr>
                <w:rFonts w:cstheme="minorHAnsi"/>
                <w:b/>
                <w:sz w:val="18"/>
                <w:szCs w:val="18"/>
              </w:rPr>
              <w:t>I can take notes to bring to a discussion.</w:t>
            </w:r>
          </w:p>
          <w:p w14:paraId="1BC76EFB" w14:textId="77777777" w:rsidR="009A0C2F" w:rsidRDefault="009A0C2F" w:rsidP="00707EBA">
            <w:pPr>
              <w:rPr>
                <w:rFonts w:cstheme="minorHAnsi"/>
                <w:b/>
                <w:sz w:val="18"/>
                <w:szCs w:val="18"/>
              </w:rPr>
            </w:pPr>
          </w:p>
          <w:p w14:paraId="7E7511D5" w14:textId="3F539C9C" w:rsidR="009A0C2F" w:rsidRPr="008D652A" w:rsidRDefault="009A0C2F" w:rsidP="00707EBA">
            <w:pPr>
              <w:rPr>
                <w:rFonts w:cstheme="minorHAnsi"/>
                <w:b/>
                <w:sz w:val="18"/>
                <w:szCs w:val="18"/>
              </w:rPr>
            </w:pPr>
            <w:r>
              <w:rPr>
                <w:rFonts w:cstheme="minorHAnsi"/>
                <w:b/>
                <w:sz w:val="18"/>
                <w:szCs w:val="18"/>
              </w:rPr>
              <w:t xml:space="preserve">I can write a summary of our </w:t>
            </w:r>
            <w:proofErr w:type="gramStart"/>
            <w:r>
              <w:rPr>
                <w:rFonts w:cstheme="minorHAnsi"/>
                <w:b/>
                <w:sz w:val="18"/>
                <w:szCs w:val="18"/>
              </w:rPr>
              <w:t>groups</w:t>
            </w:r>
            <w:proofErr w:type="gramEnd"/>
            <w:r>
              <w:rPr>
                <w:rFonts w:cstheme="minorHAnsi"/>
                <w:b/>
                <w:sz w:val="18"/>
                <w:szCs w:val="18"/>
              </w:rPr>
              <w:t xml:space="preserve"> discussion. </w:t>
            </w:r>
          </w:p>
        </w:tc>
        <w:tc>
          <w:tcPr>
            <w:tcW w:w="3929" w:type="dxa"/>
            <w:shd w:val="clear" w:color="auto" w:fill="FFFFFF" w:themeFill="background1"/>
          </w:tcPr>
          <w:p w14:paraId="6C3A1E46" w14:textId="608A28F7" w:rsidR="00707EBA" w:rsidRPr="00CF5337" w:rsidRDefault="009A0C2F" w:rsidP="00707EBA">
            <w:pPr>
              <w:rPr>
                <w:rFonts w:cstheme="minorHAnsi"/>
                <w:sz w:val="18"/>
                <w:szCs w:val="18"/>
              </w:rPr>
            </w:pPr>
            <w:r>
              <w:rPr>
                <w:rFonts w:cstheme="minorHAnsi"/>
                <w:sz w:val="18"/>
                <w:szCs w:val="18"/>
              </w:rPr>
              <w:t xml:space="preserve">What is important when working in a group and completing a discussion?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FFFFFF" w:themeFill="background1"/>
          </w:tcPr>
          <w:p w14:paraId="2A3DEAD6" w14:textId="77777777" w:rsidR="009A0C2F" w:rsidRDefault="009A0C2F" w:rsidP="00707EBA">
            <w:pPr>
              <w:rPr>
                <w:rFonts w:cstheme="minorHAnsi"/>
                <w:sz w:val="18"/>
                <w:szCs w:val="18"/>
              </w:rPr>
            </w:pPr>
            <w:r>
              <w:rPr>
                <w:rFonts w:cstheme="minorHAnsi"/>
                <w:sz w:val="18"/>
                <w:szCs w:val="18"/>
              </w:rPr>
              <w:t>Collaborative Discussion: Four corners (paper diagram from discussion PD)</w:t>
            </w:r>
          </w:p>
          <w:p w14:paraId="1676DB33" w14:textId="77777777" w:rsidR="009A0C2F" w:rsidRDefault="009A0C2F" w:rsidP="00707EBA">
            <w:pPr>
              <w:rPr>
                <w:rFonts w:cstheme="minorHAnsi"/>
                <w:sz w:val="18"/>
                <w:szCs w:val="18"/>
              </w:rPr>
            </w:pPr>
          </w:p>
          <w:p w14:paraId="6562CB69" w14:textId="77777777" w:rsidR="009A0C2F" w:rsidRDefault="009A0C2F" w:rsidP="00707EBA">
            <w:pPr>
              <w:rPr>
                <w:rFonts w:cstheme="minorHAnsi"/>
                <w:sz w:val="18"/>
                <w:szCs w:val="18"/>
              </w:rPr>
            </w:pPr>
            <w:r>
              <w:rPr>
                <w:rFonts w:cstheme="minorHAnsi"/>
                <w:sz w:val="18"/>
                <w:szCs w:val="18"/>
              </w:rPr>
              <w:t>Each group will be assigned a section of the podcast to listen to again. As they listen to their section, they are going to take notes on what is said that show the author’s purpose.</w:t>
            </w:r>
          </w:p>
          <w:p w14:paraId="7E4437AE" w14:textId="049C3476" w:rsidR="009A0C2F" w:rsidRPr="00CF5337" w:rsidRDefault="009A0C2F" w:rsidP="00707EBA">
            <w:pPr>
              <w:rPr>
                <w:rFonts w:cstheme="minorHAnsi"/>
                <w:sz w:val="18"/>
                <w:szCs w:val="18"/>
              </w:rPr>
            </w:pPr>
            <w:r>
              <w:rPr>
                <w:rFonts w:cstheme="minorHAnsi"/>
                <w:sz w:val="18"/>
                <w:szCs w:val="18"/>
              </w:rPr>
              <w:t xml:space="preserve">Students will take turns to share what they found and at the end students will write a summary in the middle of their paper of their </w:t>
            </w:r>
            <w:proofErr w:type="gramStart"/>
            <w:r>
              <w:rPr>
                <w:rFonts w:cstheme="minorHAnsi"/>
                <w:sz w:val="18"/>
                <w:szCs w:val="18"/>
              </w:rPr>
              <w:t>groups</w:t>
            </w:r>
            <w:proofErr w:type="gramEnd"/>
            <w:r>
              <w:rPr>
                <w:rFonts w:cstheme="minorHAnsi"/>
                <w:sz w:val="18"/>
                <w:szCs w:val="18"/>
              </w:rPr>
              <w:t xml:space="preserve"> discussion. </w:t>
            </w:r>
          </w:p>
        </w:tc>
        <w:tc>
          <w:tcPr>
            <w:tcW w:w="1524" w:type="dxa"/>
            <w:shd w:val="clear" w:color="auto" w:fill="FFFFFF" w:themeFill="background1"/>
          </w:tcPr>
          <w:p w14:paraId="1A18FD7B" w14:textId="6F04A139" w:rsidR="00707EBA" w:rsidRPr="00CF5337" w:rsidRDefault="009A0C2F" w:rsidP="00707EBA">
            <w:pPr>
              <w:rPr>
                <w:rFonts w:cstheme="minorHAnsi"/>
              </w:rPr>
            </w:pPr>
            <w:r>
              <w:rPr>
                <w:rFonts w:cstheme="minorHAnsi"/>
              </w:rPr>
              <w:t xml:space="preserve">-Individual notes and part of the discussion. Individual summary. </w:t>
            </w:r>
          </w:p>
        </w:tc>
        <w:tc>
          <w:tcPr>
            <w:tcW w:w="1274" w:type="dxa"/>
            <w:shd w:val="clear" w:color="auto" w:fill="FFFFFF" w:themeFill="background1"/>
          </w:tcPr>
          <w:p w14:paraId="4BC1277B" w14:textId="15707EDA" w:rsidR="00707EBA" w:rsidRPr="00BB1279" w:rsidRDefault="009A0C2F" w:rsidP="00707EBA">
            <w:pPr>
              <w:rPr>
                <w:rFonts w:cstheme="minorHAnsi"/>
                <w:sz w:val="18"/>
                <w:szCs w:val="18"/>
              </w:rPr>
            </w:pPr>
            <w:r>
              <w:rPr>
                <w:rFonts w:cstheme="minorHAnsi"/>
                <w:sz w:val="18"/>
                <w:szCs w:val="18"/>
              </w:rPr>
              <w:t>How did your group do (A-F</w:t>
            </w:r>
            <w:r w:rsidR="008A6D36">
              <w:rPr>
                <w:rFonts w:cstheme="minorHAnsi"/>
                <w:sz w:val="18"/>
                <w:szCs w:val="18"/>
              </w:rPr>
              <w:t xml:space="preserve"> </w:t>
            </w:r>
            <w:r>
              <w:rPr>
                <w:rFonts w:cstheme="minorHAnsi"/>
                <w:sz w:val="18"/>
                <w:szCs w:val="18"/>
              </w:rPr>
              <w:t>scale</w:t>
            </w:r>
            <w:r w:rsidR="008A6D36">
              <w:rPr>
                <w:rFonts w:cstheme="minorHAnsi"/>
                <w:sz w:val="18"/>
                <w:szCs w:val="18"/>
              </w:rPr>
              <w:t>)</w:t>
            </w:r>
            <w:r>
              <w:rPr>
                <w:rFonts w:cstheme="minorHAnsi"/>
                <w:sz w:val="18"/>
                <w:szCs w:val="18"/>
              </w:rPr>
              <w:t xml:space="preserve">? Explain your grade.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F9B5" w14:textId="77777777" w:rsidR="00B15483" w:rsidRDefault="00B15483" w:rsidP="00B8594D">
      <w:pPr>
        <w:spacing w:after="0" w:line="240" w:lineRule="auto"/>
      </w:pPr>
      <w:r>
        <w:separator/>
      </w:r>
    </w:p>
  </w:endnote>
  <w:endnote w:type="continuationSeparator" w:id="0">
    <w:p w14:paraId="73CC54E5" w14:textId="77777777" w:rsidR="00B15483" w:rsidRDefault="00B15483"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7A1" w14:textId="77777777" w:rsidR="00CA24B6" w:rsidRDefault="00CA2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6291" w14:textId="77777777" w:rsidR="00CA24B6" w:rsidRDefault="00CA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ECA8" w14:textId="77777777" w:rsidR="00B15483" w:rsidRDefault="00B15483" w:rsidP="00B8594D">
      <w:pPr>
        <w:spacing w:after="0" w:line="240" w:lineRule="auto"/>
      </w:pPr>
      <w:r>
        <w:separator/>
      </w:r>
    </w:p>
  </w:footnote>
  <w:footnote w:type="continuationSeparator" w:id="0">
    <w:p w14:paraId="2B498519" w14:textId="77777777" w:rsidR="00B15483" w:rsidRDefault="00B15483"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7A3F" w14:textId="77777777" w:rsidR="00CA24B6" w:rsidRDefault="00CA2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096DB246" w:rsidR="00B8594D" w:rsidRDefault="00CE6AA5" w:rsidP="008D652A">
    <w:r w:rsidRPr="00C423AB">
      <w:rPr>
        <w:b/>
        <w:bCs/>
        <w:sz w:val="24"/>
        <w:szCs w:val="28"/>
      </w:rPr>
      <w:t xml:space="preserve">Teacher: </w:t>
    </w:r>
    <w:r w:rsidR="00E00C12">
      <w:rPr>
        <w:b/>
        <w:bCs/>
        <w:sz w:val="24"/>
        <w:szCs w:val="28"/>
      </w:rPr>
      <w:t>D</w:t>
    </w:r>
    <w:r w:rsidR="00CA24B6">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1E4DD8">
      <w:rPr>
        <w:b/>
        <w:bCs/>
        <w:sz w:val="24"/>
        <w:szCs w:val="28"/>
      </w:rPr>
      <w:t>13-17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D5F" w14:textId="77777777" w:rsidR="00CA24B6" w:rsidRDefault="00CA2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A4AAA"/>
    <w:rsid w:val="002C4A96"/>
    <w:rsid w:val="002D02E5"/>
    <w:rsid w:val="002D74CF"/>
    <w:rsid w:val="002E2185"/>
    <w:rsid w:val="002E489E"/>
    <w:rsid w:val="002E7C20"/>
    <w:rsid w:val="002F01BB"/>
    <w:rsid w:val="00305513"/>
    <w:rsid w:val="00307475"/>
    <w:rsid w:val="00316532"/>
    <w:rsid w:val="00326616"/>
    <w:rsid w:val="00327231"/>
    <w:rsid w:val="003407A9"/>
    <w:rsid w:val="003410E7"/>
    <w:rsid w:val="00354F50"/>
    <w:rsid w:val="00356066"/>
    <w:rsid w:val="00357140"/>
    <w:rsid w:val="00363E13"/>
    <w:rsid w:val="00366E2C"/>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C5877"/>
    <w:rsid w:val="004E14F1"/>
    <w:rsid w:val="004F0551"/>
    <w:rsid w:val="00530C37"/>
    <w:rsid w:val="00544C66"/>
    <w:rsid w:val="005726A4"/>
    <w:rsid w:val="00582501"/>
    <w:rsid w:val="00586B1C"/>
    <w:rsid w:val="005A051B"/>
    <w:rsid w:val="005C22A5"/>
    <w:rsid w:val="005C7651"/>
    <w:rsid w:val="005D40AF"/>
    <w:rsid w:val="005F50B1"/>
    <w:rsid w:val="005F5BC9"/>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45772"/>
    <w:rsid w:val="0078038E"/>
    <w:rsid w:val="00784A49"/>
    <w:rsid w:val="00786A83"/>
    <w:rsid w:val="007B21E2"/>
    <w:rsid w:val="007B5534"/>
    <w:rsid w:val="007C11EB"/>
    <w:rsid w:val="007C5572"/>
    <w:rsid w:val="00811322"/>
    <w:rsid w:val="00831854"/>
    <w:rsid w:val="008339E3"/>
    <w:rsid w:val="00866081"/>
    <w:rsid w:val="00872678"/>
    <w:rsid w:val="00872F0E"/>
    <w:rsid w:val="00873F61"/>
    <w:rsid w:val="008A6D36"/>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5CBA"/>
    <w:rsid w:val="00AE1793"/>
    <w:rsid w:val="00AF1F20"/>
    <w:rsid w:val="00B118F1"/>
    <w:rsid w:val="00B15483"/>
    <w:rsid w:val="00B35692"/>
    <w:rsid w:val="00B41B19"/>
    <w:rsid w:val="00B46AF8"/>
    <w:rsid w:val="00B47A5F"/>
    <w:rsid w:val="00B57A0F"/>
    <w:rsid w:val="00B66DF5"/>
    <w:rsid w:val="00B8594D"/>
    <w:rsid w:val="00B87511"/>
    <w:rsid w:val="00BB1279"/>
    <w:rsid w:val="00BC21C5"/>
    <w:rsid w:val="00BC2ACF"/>
    <w:rsid w:val="00BC524A"/>
    <w:rsid w:val="00BC5315"/>
    <w:rsid w:val="00BD13A0"/>
    <w:rsid w:val="00BD434C"/>
    <w:rsid w:val="00BD59CC"/>
    <w:rsid w:val="00BF2FB7"/>
    <w:rsid w:val="00C03F49"/>
    <w:rsid w:val="00C22F42"/>
    <w:rsid w:val="00C35017"/>
    <w:rsid w:val="00C423AB"/>
    <w:rsid w:val="00C455F6"/>
    <w:rsid w:val="00C52CED"/>
    <w:rsid w:val="00C631C4"/>
    <w:rsid w:val="00C72B25"/>
    <w:rsid w:val="00C85D40"/>
    <w:rsid w:val="00C95F4B"/>
    <w:rsid w:val="00C95F6F"/>
    <w:rsid w:val="00CA24B6"/>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D0613"/>
    <w:rsid w:val="00EF57E9"/>
    <w:rsid w:val="00F03906"/>
    <w:rsid w:val="00F1720C"/>
    <w:rsid w:val="00F2374E"/>
    <w:rsid w:val="00F43356"/>
    <w:rsid w:val="00F44DEB"/>
    <w:rsid w:val="00F574FF"/>
    <w:rsid w:val="00F6032B"/>
    <w:rsid w:val="00F60A2B"/>
    <w:rsid w:val="00F771BE"/>
    <w:rsid w:val="00F9006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2025-10-14T20:43:00Z</dcterms:created>
  <dcterms:modified xsi:type="dcterms:W3CDTF">2025-10-14T20:43:00Z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